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47" w:rsidRPr="00267873" w:rsidRDefault="00D34DB3">
      <w:pPr>
        <w:jc w:val="center"/>
        <w:rPr>
          <w:rFonts w:asciiTheme="minorHAnsi" w:hAnsiTheme="minorHAnsi" w:cstheme="minorHAnsi"/>
          <w:sz w:val="24"/>
          <w:szCs w:val="24"/>
        </w:rPr>
      </w:pPr>
      <w:bookmarkStart w:id="0" w:name="_GoBack"/>
      <w:bookmarkEnd w:id="0"/>
      <w:r w:rsidRPr="00267873">
        <w:rPr>
          <w:rFonts w:asciiTheme="minorHAnsi" w:hAnsiTheme="minorHAnsi" w:cstheme="minorHAnsi"/>
          <w:sz w:val="24"/>
          <w:szCs w:val="24"/>
        </w:rPr>
        <w:t>Schema contratto</w:t>
      </w:r>
    </w:p>
    <w:p w:rsidR="00885347" w:rsidRPr="00267873" w:rsidRDefault="00D34DB3">
      <w:pPr>
        <w:pStyle w:val="Titolo1"/>
        <w:spacing w:line="360" w:lineRule="auto"/>
        <w:jc w:val="center"/>
        <w:rPr>
          <w:rFonts w:asciiTheme="minorHAnsi" w:hAnsiTheme="minorHAnsi" w:cstheme="minorHAnsi"/>
          <w:i w:val="0"/>
          <w:sz w:val="24"/>
          <w:szCs w:val="24"/>
        </w:rPr>
      </w:pPr>
      <w:r w:rsidRPr="00267873">
        <w:rPr>
          <w:rFonts w:asciiTheme="minorHAnsi" w:hAnsiTheme="minorHAnsi" w:cstheme="minorHAnsi"/>
          <w:bCs/>
          <w:i w:val="0"/>
          <w:sz w:val="24"/>
          <w:szCs w:val="24"/>
        </w:rPr>
        <w:t>COMUNE DI RAGUSA</w:t>
      </w:r>
    </w:p>
    <w:p w:rsidR="00885347" w:rsidRPr="00267873" w:rsidRDefault="00D34DB3">
      <w:pPr>
        <w:spacing w:beforeAutospacing="1" w:afterAutospacing="1" w:line="360" w:lineRule="auto"/>
        <w:rPr>
          <w:rFonts w:asciiTheme="minorHAnsi" w:hAnsiTheme="minorHAnsi" w:cstheme="minorHAnsi"/>
          <w:sz w:val="24"/>
          <w:szCs w:val="24"/>
        </w:rPr>
      </w:pPr>
      <w:r w:rsidRPr="00267873">
        <w:rPr>
          <w:rFonts w:asciiTheme="minorHAnsi" w:hAnsiTheme="minorHAnsi" w:cstheme="minorHAnsi"/>
          <w:b/>
          <w:sz w:val="24"/>
          <w:szCs w:val="24"/>
        </w:rPr>
        <w:t>N.            di Rep.</w:t>
      </w:r>
    </w:p>
    <w:p w:rsidR="00885347" w:rsidRPr="00267873" w:rsidRDefault="00D34DB3">
      <w:pPr>
        <w:pStyle w:val="Titolo2"/>
        <w:spacing w:line="360" w:lineRule="auto"/>
        <w:rPr>
          <w:rFonts w:asciiTheme="minorHAnsi" w:hAnsiTheme="minorHAnsi" w:cstheme="minorHAnsi"/>
          <w:sz w:val="24"/>
          <w:szCs w:val="24"/>
        </w:rPr>
      </w:pPr>
      <w:r w:rsidRPr="00267873">
        <w:rPr>
          <w:rFonts w:asciiTheme="minorHAnsi" w:hAnsiTheme="minorHAnsi" w:cstheme="minorHAnsi"/>
          <w:bCs/>
          <w:sz w:val="24"/>
          <w:szCs w:val="24"/>
        </w:rPr>
        <w:t xml:space="preserve">SETTORE </w:t>
      </w:r>
      <w:r w:rsidR="001A7FE1">
        <w:rPr>
          <w:rFonts w:asciiTheme="minorHAnsi" w:hAnsiTheme="minorHAnsi" w:cstheme="minorHAnsi"/>
          <w:bCs/>
          <w:sz w:val="24"/>
          <w:szCs w:val="24"/>
        </w:rPr>
        <w:t>4</w:t>
      </w:r>
      <w:r w:rsidR="00A259B9">
        <w:rPr>
          <w:rFonts w:asciiTheme="minorHAnsi" w:hAnsiTheme="minorHAnsi" w:cstheme="minorHAnsi"/>
          <w:bCs/>
          <w:sz w:val="24"/>
          <w:szCs w:val="24"/>
        </w:rPr>
        <w:t>° -</w:t>
      </w:r>
      <w:r w:rsidR="00A259B9" w:rsidRPr="00A259B9">
        <w:rPr>
          <w:rFonts w:asciiTheme="minorHAnsi" w:hAnsiTheme="minorHAnsi" w:cstheme="minorHAnsi"/>
          <w:bCs/>
          <w:sz w:val="24"/>
          <w:szCs w:val="24"/>
        </w:rPr>
        <w:t xml:space="preserve"> </w:t>
      </w:r>
      <w:r w:rsidR="001A7FE1" w:rsidRPr="001A7FE1">
        <w:rPr>
          <w:rFonts w:asciiTheme="minorHAnsi" w:hAnsiTheme="minorHAnsi" w:cstheme="minorHAnsi"/>
          <w:bCs/>
          <w:sz w:val="24"/>
          <w:szCs w:val="24"/>
        </w:rPr>
        <w:t>Servizio 1 “Manutenzione opere edili (attrezzature scolastiche, sportive e di interesse comune generale)”</w:t>
      </w:r>
    </w:p>
    <w:p w:rsidR="00885347" w:rsidRPr="00267873" w:rsidRDefault="00D34DB3">
      <w:pPr>
        <w:spacing w:beforeAutospacing="1" w:afterAutospacing="1"/>
        <w:jc w:val="center"/>
        <w:rPr>
          <w:rFonts w:asciiTheme="minorHAnsi" w:hAnsiTheme="minorHAnsi" w:cstheme="minorHAnsi"/>
          <w:sz w:val="24"/>
          <w:szCs w:val="24"/>
        </w:rPr>
      </w:pPr>
      <w:r w:rsidRPr="00267873">
        <w:rPr>
          <w:rFonts w:asciiTheme="minorHAnsi" w:hAnsiTheme="minorHAnsi" w:cstheme="minorHAnsi"/>
          <w:b/>
          <w:sz w:val="24"/>
          <w:szCs w:val="24"/>
        </w:rPr>
        <w:t>CONTRATTO  INDIVIDUALE PER IL CONFERIMENTO DELLA POSIZIONE ORGANIZZATIVA</w:t>
      </w:r>
    </w:p>
    <w:p w:rsidR="00885347" w:rsidRPr="00267873" w:rsidRDefault="00D34DB3">
      <w:pPr>
        <w:rPr>
          <w:rFonts w:asciiTheme="minorHAnsi" w:hAnsiTheme="minorHAnsi" w:cstheme="minorHAnsi"/>
          <w:sz w:val="24"/>
          <w:szCs w:val="24"/>
        </w:rPr>
      </w:pPr>
      <w:r w:rsidRPr="00267873">
        <w:rPr>
          <w:rFonts w:asciiTheme="minorHAnsi" w:hAnsiTheme="minorHAnsi" w:cstheme="minorHAnsi"/>
          <w:sz w:val="24"/>
          <w:szCs w:val="24"/>
        </w:rPr>
        <w:t> </w:t>
      </w:r>
    </w:p>
    <w:p w:rsidR="00885347" w:rsidRPr="00267873" w:rsidRDefault="00D34DB3">
      <w:pPr>
        <w:rPr>
          <w:rFonts w:asciiTheme="minorHAnsi" w:hAnsiTheme="minorHAnsi" w:cstheme="minorHAnsi"/>
          <w:sz w:val="24"/>
          <w:szCs w:val="24"/>
        </w:rPr>
      </w:pPr>
      <w:r w:rsidRPr="00267873">
        <w:rPr>
          <w:rFonts w:asciiTheme="minorHAnsi" w:hAnsiTheme="minorHAnsi" w:cstheme="minorHAnsi"/>
          <w:sz w:val="24"/>
          <w:szCs w:val="24"/>
        </w:rPr>
        <w:t>L’anno duemila</w:t>
      </w:r>
      <w:r w:rsidR="00267873">
        <w:rPr>
          <w:rFonts w:asciiTheme="minorHAnsi" w:hAnsiTheme="minorHAnsi" w:cstheme="minorHAnsi"/>
          <w:sz w:val="24"/>
          <w:szCs w:val="24"/>
        </w:rPr>
        <w:t>venti</w:t>
      </w:r>
      <w:r w:rsidRPr="00267873">
        <w:rPr>
          <w:rFonts w:asciiTheme="minorHAnsi" w:hAnsiTheme="minorHAnsi" w:cstheme="minorHAnsi"/>
          <w:sz w:val="24"/>
          <w:szCs w:val="24"/>
        </w:rPr>
        <w:t xml:space="preserve">  il giorno         del mese di              </w:t>
      </w:r>
      <w:r w:rsidR="00267873">
        <w:rPr>
          <w:rFonts w:asciiTheme="minorHAnsi" w:hAnsiTheme="minorHAnsi" w:cstheme="minorHAnsi"/>
          <w:sz w:val="24"/>
          <w:szCs w:val="24"/>
        </w:rPr>
        <w:t xml:space="preserve"> presso gli uffici del Settore 3</w:t>
      </w:r>
      <w:r w:rsidRPr="00267873">
        <w:rPr>
          <w:rFonts w:asciiTheme="minorHAnsi" w:hAnsiTheme="minorHAnsi" w:cstheme="minorHAnsi"/>
          <w:sz w:val="24"/>
          <w:szCs w:val="24"/>
        </w:rPr>
        <w:t>°</w:t>
      </w:r>
    </w:p>
    <w:p w:rsidR="00267873" w:rsidRPr="00267873" w:rsidRDefault="00267873">
      <w:pPr>
        <w:pStyle w:val="Titolo3"/>
        <w:spacing w:line="360" w:lineRule="auto"/>
        <w:jc w:val="center"/>
        <w:rPr>
          <w:rFonts w:asciiTheme="minorHAnsi" w:hAnsiTheme="minorHAnsi" w:cstheme="minorHAnsi"/>
          <w:sz w:val="24"/>
          <w:szCs w:val="24"/>
        </w:rPr>
      </w:pPr>
    </w:p>
    <w:p w:rsidR="00885347" w:rsidRPr="00267873" w:rsidRDefault="00D34DB3">
      <w:pPr>
        <w:pStyle w:val="Titolo3"/>
        <w:spacing w:line="360" w:lineRule="auto"/>
        <w:jc w:val="center"/>
        <w:rPr>
          <w:rFonts w:asciiTheme="minorHAnsi" w:hAnsiTheme="minorHAnsi" w:cstheme="minorHAnsi"/>
          <w:sz w:val="24"/>
          <w:szCs w:val="24"/>
        </w:rPr>
      </w:pPr>
      <w:r w:rsidRPr="00267873">
        <w:rPr>
          <w:rFonts w:asciiTheme="minorHAnsi" w:hAnsiTheme="minorHAnsi" w:cstheme="minorHAnsi"/>
          <w:sz w:val="24"/>
          <w:szCs w:val="24"/>
        </w:rPr>
        <w:t>tra</w:t>
      </w:r>
    </w:p>
    <w:p w:rsidR="00885347" w:rsidRPr="00267873" w:rsidRDefault="00D34DB3">
      <w:pPr>
        <w:spacing w:beforeAutospacing="1" w:afterAutospacing="1" w:line="360" w:lineRule="auto"/>
        <w:jc w:val="both"/>
        <w:rPr>
          <w:rFonts w:asciiTheme="minorHAnsi" w:hAnsiTheme="minorHAnsi" w:cstheme="minorHAnsi"/>
          <w:sz w:val="24"/>
          <w:szCs w:val="24"/>
        </w:rPr>
      </w:pPr>
      <w:r w:rsidRPr="00267873">
        <w:rPr>
          <w:rFonts w:asciiTheme="minorHAnsi" w:hAnsiTheme="minorHAnsi" w:cstheme="minorHAnsi"/>
          <w:sz w:val="24"/>
          <w:szCs w:val="24"/>
        </w:rPr>
        <w:t xml:space="preserve">Il dott. </w:t>
      </w:r>
      <w:r w:rsidR="00870ABE" w:rsidRPr="00267873">
        <w:rPr>
          <w:rFonts w:asciiTheme="minorHAnsi" w:hAnsiTheme="minorHAnsi" w:cstheme="minorHAnsi"/>
          <w:sz w:val="24"/>
          <w:szCs w:val="24"/>
        </w:rPr>
        <w:t>Ing. Ignazio Alberghina</w:t>
      </w:r>
      <w:r w:rsidRPr="00267873">
        <w:rPr>
          <w:rFonts w:asciiTheme="minorHAnsi" w:hAnsiTheme="minorHAnsi" w:cstheme="minorHAnsi"/>
          <w:sz w:val="24"/>
          <w:szCs w:val="24"/>
        </w:rPr>
        <w:t xml:space="preserve">, nato a </w:t>
      </w:r>
      <w:r w:rsidR="00870ABE" w:rsidRPr="00267873">
        <w:rPr>
          <w:rFonts w:asciiTheme="minorHAnsi" w:hAnsiTheme="minorHAnsi" w:cstheme="minorHAnsi"/>
          <w:sz w:val="24"/>
          <w:szCs w:val="24"/>
        </w:rPr>
        <w:t>Caltagirone</w:t>
      </w:r>
      <w:r w:rsidRPr="00267873">
        <w:rPr>
          <w:rFonts w:asciiTheme="minorHAnsi" w:hAnsiTheme="minorHAnsi" w:cstheme="minorHAnsi"/>
          <w:sz w:val="24"/>
          <w:szCs w:val="24"/>
        </w:rPr>
        <w:t xml:space="preserve"> il </w:t>
      </w:r>
      <w:r w:rsidR="00870ABE" w:rsidRPr="00267873">
        <w:rPr>
          <w:rFonts w:asciiTheme="minorHAnsi" w:hAnsiTheme="minorHAnsi" w:cstheme="minorHAnsi"/>
          <w:sz w:val="24"/>
          <w:szCs w:val="24"/>
        </w:rPr>
        <w:t>03.01.1965</w:t>
      </w:r>
      <w:r w:rsidRPr="00267873">
        <w:rPr>
          <w:rFonts w:asciiTheme="minorHAnsi" w:hAnsiTheme="minorHAnsi" w:cstheme="minorHAnsi"/>
          <w:sz w:val="24"/>
          <w:szCs w:val="24"/>
        </w:rPr>
        <w:t xml:space="preserve"> nella sua qualità di Dirigente del Settore </w:t>
      </w:r>
      <w:r w:rsidR="00870ABE" w:rsidRPr="00267873">
        <w:rPr>
          <w:rFonts w:asciiTheme="minorHAnsi" w:hAnsiTheme="minorHAnsi" w:cstheme="minorHAnsi"/>
          <w:sz w:val="24"/>
          <w:szCs w:val="24"/>
        </w:rPr>
        <w:t>3</w:t>
      </w:r>
      <w:r w:rsidRPr="00267873">
        <w:rPr>
          <w:rFonts w:asciiTheme="minorHAnsi" w:hAnsiTheme="minorHAnsi" w:cstheme="minorHAnsi"/>
          <w:sz w:val="24"/>
          <w:szCs w:val="24"/>
        </w:rPr>
        <w:t>°</w:t>
      </w:r>
    </w:p>
    <w:p w:rsidR="00885347" w:rsidRPr="00267873" w:rsidRDefault="00D34DB3">
      <w:pPr>
        <w:spacing w:beforeAutospacing="1" w:afterAutospacing="1" w:line="360" w:lineRule="auto"/>
        <w:jc w:val="center"/>
        <w:rPr>
          <w:rFonts w:asciiTheme="minorHAnsi" w:hAnsiTheme="minorHAnsi" w:cstheme="minorHAnsi"/>
          <w:b/>
          <w:i/>
          <w:sz w:val="24"/>
          <w:szCs w:val="24"/>
        </w:rPr>
      </w:pPr>
      <w:r w:rsidRPr="00267873">
        <w:rPr>
          <w:rFonts w:asciiTheme="minorHAnsi" w:hAnsiTheme="minorHAnsi" w:cstheme="minorHAnsi"/>
          <w:b/>
          <w:i/>
          <w:sz w:val="24"/>
          <w:szCs w:val="24"/>
        </w:rPr>
        <w:t>e</w:t>
      </w:r>
    </w:p>
    <w:p w:rsidR="00885347" w:rsidRPr="00267873" w:rsidRDefault="000F11C6" w:rsidP="00A259B9">
      <w:pPr>
        <w:spacing w:beforeAutospacing="1" w:afterAutospacing="1" w:line="360" w:lineRule="auto"/>
        <w:jc w:val="both"/>
        <w:rPr>
          <w:rFonts w:asciiTheme="minorHAnsi" w:hAnsiTheme="minorHAnsi" w:cstheme="minorHAnsi"/>
          <w:sz w:val="24"/>
          <w:szCs w:val="24"/>
        </w:rPr>
      </w:pPr>
      <w:r>
        <w:rPr>
          <w:rFonts w:asciiTheme="minorHAnsi" w:hAnsiTheme="minorHAnsi" w:cstheme="minorHAnsi"/>
          <w:sz w:val="24"/>
          <w:szCs w:val="24"/>
        </w:rPr>
        <w:t xml:space="preserve">il </w:t>
      </w:r>
      <w:r w:rsidR="001A7FE1">
        <w:rPr>
          <w:rFonts w:asciiTheme="minorHAnsi" w:hAnsiTheme="minorHAnsi" w:cstheme="minorHAnsi"/>
          <w:sz w:val="24"/>
          <w:szCs w:val="24"/>
        </w:rPr>
        <w:t>Geom. Franco Civello</w:t>
      </w:r>
      <w:r>
        <w:rPr>
          <w:rFonts w:asciiTheme="minorHAnsi" w:hAnsiTheme="minorHAnsi" w:cstheme="minorHAnsi"/>
          <w:sz w:val="24"/>
          <w:szCs w:val="24"/>
        </w:rPr>
        <w:t xml:space="preserve"> nato</w:t>
      </w:r>
      <w:r w:rsidR="00D34DB3" w:rsidRPr="00267873">
        <w:rPr>
          <w:rFonts w:asciiTheme="minorHAnsi" w:hAnsiTheme="minorHAnsi" w:cstheme="minorHAnsi"/>
          <w:sz w:val="24"/>
          <w:szCs w:val="24"/>
        </w:rPr>
        <w:t xml:space="preserve"> a </w:t>
      </w:r>
      <w:r w:rsidR="00EB012F">
        <w:rPr>
          <w:rFonts w:asciiTheme="minorHAnsi" w:hAnsiTheme="minorHAnsi" w:cstheme="minorHAnsi"/>
          <w:sz w:val="24"/>
          <w:szCs w:val="24"/>
        </w:rPr>
        <w:t>Ragusa</w:t>
      </w:r>
      <w:r w:rsidR="00D34DB3" w:rsidRPr="00267873">
        <w:rPr>
          <w:rFonts w:asciiTheme="minorHAnsi" w:hAnsiTheme="minorHAnsi" w:cstheme="minorHAnsi"/>
          <w:sz w:val="24"/>
          <w:szCs w:val="24"/>
        </w:rPr>
        <w:t xml:space="preserve"> il </w:t>
      </w:r>
      <w:r w:rsidR="001A7FE1">
        <w:rPr>
          <w:rFonts w:asciiTheme="minorHAnsi" w:hAnsiTheme="minorHAnsi" w:cstheme="minorHAnsi"/>
          <w:sz w:val="24"/>
          <w:szCs w:val="24"/>
        </w:rPr>
        <w:t>07.04.1957</w:t>
      </w:r>
      <w:r w:rsidR="00D34DB3" w:rsidRPr="00267873">
        <w:rPr>
          <w:rFonts w:asciiTheme="minorHAnsi" w:hAnsiTheme="minorHAnsi" w:cstheme="minorHAnsi"/>
          <w:sz w:val="24"/>
          <w:szCs w:val="24"/>
        </w:rPr>
        <w:t xml:space="preserve"> dipendente del Comune di Ragusa presso il Settore </w:t>
      </w:r>
      <w:r w:rsidR="00870ABE" w:rsidRPr="00267873">
        <w:rPr>
          <w:rFonts w:asciiTheme="minorHAnsi" w:hAnsiTheme="minorHAnsi" w:cstheme="minorHAnsi"/>
          <w:sz w:val="24"/>
          <w:szCs w:val="24"/>
        </w:rPr>
        <w:t>III</w:t>
      </w:r>
      <w:r w:rsidR="00D34DB3" w:rsidRPr="00267873">
        <w:rPr>
          <w:rFonts w:asciiTheme="minorHAnsi" w:hAnsiTheme="minorHAnsi" w:cstheme="minorHAnsi"/>
          <w:sz w:val="24"/>
          <w:szCs w:val="24"/>
        </w:rPr>
        <w:t xml:space="preserve"> inquadrato nella categoria D\D</w:t>
      </w:r>
      <w:r w:rsidR="001A7FE1">
        <w:rPr>
          <w:rFonts w:asciiTheme="minorHAnsi" w:hAnsiTheme="minorHAnsi" w:cstheme="minorHAnsi"/>
          <w:sz w:val="24"/>
          <w:szCs w:val="24"/>
        </w:rPr>
        <w:t>4</w:t>
      </w:r>
      <w:r w:rsidR="00D34DB3" w:rsidRPr="00267873">
        <w:rPr>
          <w:rFonts w:asciiTheme="minorHAnsi" w:hAnsiTheme="minorHAnsi" w:cstheme="minorHAnsi"/>
          <w:sz w:val="24"/>
          <w:szCs w:val="24"/>
        </w:rPr>
        <w:t xml:space="preserve">, profilo professionale Funzionario </w:t>
      </w:r>
      <w:r w:rsidR="00870ABE" w:rsidRPr="00267873">
        <w:rPr>
          <w:rFonts w:asciiTheme="minorHAnsi" w:hAnsiTheme="minorHAnsi" w:cstheme="minorHAnsi"/>
          <w:sz w:val="24"/>
          <w:szCs w:val="24"/>
        </w:rPr>
        <w:t>Tecnico</w:t>
      </w:r>
      <w:r w:rsidR="00D34DB3" w:rsidRPr="00267873">
        <w:rPr>
          <w:rFonts w:asciiTheme="minorHAnsi" w:hAnsiTheme="minorHAnsi" w:cstheme="minorHAnsi"/>
          <w:sz w:val="24"/>
          <w:szCs w:val="24"/>
        </w:rPr>
        <w:t xml:space="preserve"> c.f.</w:t>
      </w:r>
      <w:r w:rsidR="00870ABE" w:rsidRPr="00267873">
        <w:rPr>
          <w:rFonts w:asciiTheme="minorHAnsi" w:hAnsiTheme="minorHAnsi" w:cstheme="minorHAnsi"/>
          <w:sz w:val="24"/>
          <w:szCs w:val="24"/>
        </w:rPr>
        <w:t xml:space="preserve"> </w:t>
      </w:r>
      <w:r w:rsidR="001A7FE1">
        <w:rPr>
          <w:rFonts w:asciiTheme="minorHAnsi" w:hAnsiTheme="minorHAnsi" w:cstheme="minorHAnsi"/>
          <w:sz w:val="24"/>
          <w:szCs w:val="24"/>
        </w:rPr>
        <w:t>CVLFNC57D07H163E</w:t>
      </w:r>
    </w:p>
    <w:p w:rsidR="006E0B6F" w:rsidRPr="006E0B6F" w:rsidRDefault="006E0B6F" w:rsidP="006E0B6F">
      <w:pPr>
        <w:spacing w:before="100"/>
        <w:jc w:val="both"/>
        <w:rPr>
          <w:rFonts w:ascii="Calibri" w:hAnsi="Calibri" w:cs="Calibri"/>
          <w:b/>
          <w:bCs/>
          <w:color w:val="000000"/>
          <w:sz w:val="24"/>
          <w:szCs w:val="24"/>
        </w:rPr>
      </w:pPr>
      <w:r w:rsidRPr="006E0B6F">
        <w:rPr>
          <w:rFonts w:ascii="Calibri" w:hAnsi="Calibri" w:cs="Calibri"/>
          <w:b/>
          <w:bCs/>
          <w:color w:val="000000"/>
          <w:sz w:val="24"/>
          <w:szCs w:val="24"/>
        </w:rPr>
        <w:t>Premesso che</w:t>
      </w:r>
    </w:p>
    <w:p w:rsidR="006E0B6F" w:rsidRPr="00A039F6" w:rsidRDefault="006E0B6F" w:rsidP="006E0B6F">
      <w:pPr>
        <w:numPr>
          <w:ilvl w:val="0"/>
          <w:numId w:val="12"/>
        </w:numPr>
        <w:spacing w:before="100"/>
        <w:jc w:val="both"/>
        <w:rPr>
          <w:rFonts w:ascii="Calibri" w:hAnsi="Calibri" w:cs="Calibri"/>
          <w:color w:val="000000"/>
          <w:sz w:val="24"/>
          <w:szCs w:val="24"/>
        </w:rPr>
      </w:pPr>
      <w:r w:rsidRPr="00A039F6">
        <w:rPr>
          <w:rFonts w:ascii="Calibri" w:hAnsi="Calibri" w:cs="Calibri"/>
          <w:color w:val="000000"/>
          <w:sz w:val="24"/>
          <w:szCs w:val="24"/>
        </w:rPr>
        <w:t>con Deliberazione n.</w:t>
      </w:r>
      <w:r w:rsidRPr="00A039F6">
        <w:rPr>
          <w:rFonts w:ascii="Calibri" w:hAnsi="Calibri" w:cs="Calibri"/>
          <w:b/>
          <w:color w:val="000000"/>
          <w:sz w:val="24"/>
          <w:szCs w:val="24"/>
        </w:rPr>
        <w:t xml:space="preserve"> </w:t>
      </w:r>
      <w:r w:rsidRPr="00A039F6">
        <w:rPr>
          <w:rFonts w:ascii="Calibri" w:hAnsi="Calibri" w:cs="Calibri"/>
          <w:color w:val="000000"/>
          <w:sz w:val="24"/>
          <w:szCs w:val="24"/>
        </w:rPr>
        <w:t>29 del 18 gennaio 2019 La Giunta Municipale ha approvato il nuovo modello organizzativo della struttura dell’Ente, alla luce di quanto previsto dalla deliberazione di G.M. n. 479 del 5/12/2018;</w:t>
      </w:r>
    </w:p>
    <w:p w:rsidR="006E0B6F" w:rsidRPr="00A039F6" w:rsidRDefault="006E0B6F" w:rsidP="006E0B6F">
      <w:pPr>
        <w:numPr>
          <w:ilvl w:val="0"/>
          <w:numId w:val="12"/>
        </w:numPr>
        <w:jc w:val="both"/>
        <w:rPr>
          <w:rFonts w:ascii="Calibri" w:hAnsi="Calibri" w:cs="Calibri"/>
          <w:sz w:val="24"/>
          <w:szCs w:val="24"/>
        </w:rPr>
      </w:pPr>
      <w:r w:rsidRPr="00A039F6">
        <w:rPr>
          <w:rFonts w:ascii="Calibri" w:hAnsi="Calibri" w:cs="Calibri"/>
          <w:color w:val="000000"/>
          <w:sz w:val="24"/>
          <w:szCs w:val="24"/>
        </w:rPr>
        <w:t>con Deliberazione di</w:t>
      </w:r>
      <w:r w:rsidRPr="00A039F6">
        <w:rPr>
          <w:rFonts w:ascii="Calibri" w:hAnsi="Calibri" w:cs="Calibri"/>
          <w:b/>
          <w:color w:val="000000"/>
          <w:sz w:val="24"/>
          <w:szCs w:val="24"/>
        </w:rPr>
        <w:t xml:space="preserve"> </w:t>
      </w:r>
      <w:r w:rsidRPr="00A039F6">
        <w:rPr>
          <w:rFonts w:ascii="Calibri" w:hAnsi="Calibri" w:cs="Calibri"/>
          <w:color w:val="000000"/>
          <w:sz w:val="24"/>
          <w:szCs w:val="24"/>
        </w:rPr>
        <w:t>G.M. n. 342 del 21 maggio 2019 la Giunta Municipale, come prescritto dal vigente C.C.N.L. Regioni -Enti locali personale non dirigente, ha emanato il nuovo Regolamento comunale per il conferimento degli incarichi di posizione organizzativa;</w:t>
      </w:r>
    </w:p>
    <w:p w:rsidR="006E0B6F" w:rsidRPr="00A039F6" w:rsidRDefault="006E0B6F" w:rsidP="006E0B6F">
      <w:pPr>
        <w:numPr>
          <w:ilvl w:val="0"/>
          <w:numId w:val="12"/>
        </w:numPr>
        <w:jc w:val="both"/>
        <w:rPr>
          <w:rFonts w:ascii="Calibri" w:hAnsi="Calibri" w:cs="Calibri"/>
          <w:color w:val="000000"/>
          <w:sz w:val="24"/>
          <w:szCs w:val="24"/>
        </w:rPr>
      </w:pPr>
      <w:r w:rsidRPr="00A039F6">
        <w:rPr>
          <w:rFonts w:ascii="Calibri" w:hAnsi="Calibri" w:cs="Calibri"/>
          <w:color w:val="000000"/>
          <w:sz w:val="24"/>
          <w:szCs w:val="24"/>
        </w:rPr>
        <w:t xml:space="preserve">con deliberazione di G.M. 109 del 15 aprile 2020, in esecuzione del citato Regolamento, l'Amministrazione Comunale ha istituito e individuato il numero delle </w:t>
      </w:r>
      <w:r w:rsidRPr="00A039F6">
        <w:rPr>
          <w:rFonts w:ascii="Calibri" w:hAnsi="Calibri" w:cs="Calibri"/>
          <w:sz w:val="24"/>
          <w:szCs w:val="24"/>
        </w:rPr>
        <w:t>posizioni organizzative, graduando i valori retributivi in fasce secondo quanto stabilito da detto regolamento;</w:t>
      </w:r>
    </w:p>
    <w:p w:rsidR="006E0B6F" w:rsidRPr="00A039F6" w:rsidRDefault="006E0B6F" w:rsidP="006E0B6F">
      <w:pPr>
        <w:numPr>
          <w:ilvl w:val="0"/>
          <w:numId w:val="12"/>
        </w:numPr>
        <w:jc w:val="both"/>
        <w:rPr>
          <w:rFonts w:ascii="Calibri" w:hAnsi="Calibri" w:cs="Calibri"/>
          <w:sz w:val="24"/>
          <w:szCs w:val="24"/>
        </w:rPr>
      </w:pPr>
      <w:r w:rsidRPr="00A039F6">
        <w:rPr>
          <w:rFonts w:ascii="Calibri" w:hAnsi="Calibri" w:cs="Calibri"/>
          <w:sz w:val="24"/>
          <w:szCs w:val="24"/>
        </w:rPr>
        <w:t xml:space="preserve">che la stessa Delibera di G.M. 109/2020 ha previsto per il 2020 nel </w:t>
      </w:r>
      <w:r>
        <w:rPr>
          <w:rFonts w:ascii="Calibri" w:hAnsi="Calibri" w:cs="Calibri"/>
          <w:sz w:val="24"/>
          <w:szCs w:val="24"/>
        </w:rPr>
        <w:t>4</w:t>
      </w:r>
      <w:r w:rsidRPr="00A039F6">
        <w:rPr>
          <w:rFonts w:ascii="Calibri" w:hAnsi="Calibri" w:cs="Calibri"/>
          <w:sz w:val="24"/>
          <w:szCs w:val="24"/>
        </w:rPr>
        <w:t>°Settore n.</w:t>
      </w:r>
      <w:r>
        <w:rPr>
          <w:rFonts w:ascii="Calibri" w:hAnsi="Calibri" w:cs="Calibri"/>
          <w:sz w:val="24"/>
          <w:szCs w:val="24"/>
        </w:rPr>
        <w:t xml:space="preserve"> 4</w:t>
      </w:r>
      <w:r w:rsidRPr="00A039F6">
        <w:rPr>
          <w:rFonts w:ascii="Calibri" w:hAnsi="Calibri" w:cs="Calibri"/>
          <w:sz w:val="24"/>
          <w:szCs w:val="24"/>
        </w:rPr>
        <w:t xml:space="preserve"> P.O. di cui una per il </w:t>
      </w:r>
      <w:r>
        <w:rPr>
          <w:rFonts w:ascii="Calibri" w:hAnsi="Calibri" w:cs="Calibri"/>
          <w:b/>
          <w:bCs/>
          <w:iCs/>
          <w:sz w:val="24"/>
          <w:szCs w:val="24"/>
        </w:rPr>
        <w:t xml:space="preserve">Settore IV - Servizio 1 “Manutenzione opere edili </w:t>
      </w:r>
      <w:r w:rsidRPr="00472FD1">
        <w:rPr>
          <w:rFonts w:ascii="Calibri" w:hAnsi="Calibri" w:cs="Calibri"/>
          <w:b/>
          <w:bCs/>
          <w:iCs/>
          <w:sz w:val="24"/>
          <w:szCs w:val="24"/>
        </w:rPr>
        <w:t>(</w:t>
      </w:r>
      <w:r w:rsidR="00472FD1" w:rsidRPr="00472FD1">
        <w:rPr>
          <w:rFonts w:asciiTheme="minorHAnsi" w:hAnsiTheme="minorHAnsi" w:cstheme="minorHAnsi"/>
          <w:b/>
          <w:bCs/>
          <w:sz w:val="24"/>
          <w:szCs w:val="24"/>
        </w:rPr>
        <w:t>attrezzature scolastiche, sportive e di interesse comune generale</w:t>
      </w:r>
      <w:r w:rsidRPr="00472FD1">
        <w:rPr>
          <w:rFonts w:ascii="Calibri" w:hAnsi="Calibri" w:cs="Calibri"/>
          <w:b/>
          <w:bCs/>
          <w:iCs/>
          <w:sz w:val="24"/>
          <w:szCs w:val="24"/>
        </w:rPr>
        <w:t>)</w:t>
      </w:r>
      <w:r>
        <w:rPr>
          <w:rFonts w:ascii="Calibri" w:hAnsi="Calibri" w:cs="Calibri"/>
          <w:b/>
          <w:bCs/>
          <w:iCs/>
          <w:sz w:val="24"/>
          <w:szCs w:val="24"/>
        </w:rPr>
        <w:t>”</w:t>
      </w:r>
      <w:r w:rsidRPr="00A039F6">
        <w:rPr>
          <w:rFonts w:ascii="Calibri" w:hAnsi="Calibri" w:cs="Calibri"/>
          <w:sz w:val="24"/>
          <w:szCs w:val="24"/>
        </w:rPr>
        <w:t>, con parametro retributivo di € 7.000,00 annuo e retribuzione di risultato determinata al 15%  con decorrenza dal 01/05/2020 sino al 31\12\2020;</w:t>
      </w:r>
    </w:p>
    <w:p w:rsidR="006E0B6F" w:rsidRPr="00A039F6" w:rsidRDefault="006E0B6F" w:rsidP="006E0B6F">
      <w:pPr>
        <w:jc w:val="both"/>
        <w:rPr>
          <w:rFonts w:ascii="Calibri" w:hAnsi="Calibri" w:cs="Calibri"/>
          <w:sz w:val="24"/>
          <w:szCs w:val="24"/>
        </w:rPr>
      </w:pPr>
    </w:p>
    <w:p w:rsidR="006E0B6F" w:rsidRPr="00A039F6" w:rsidRDefault="006E0B6F" w:rsidP="006E0B6F">
      <w:pPr>
        <w:jc w:val="both"/>
        <w:rPr>
          <w:rFonts w:ascii="Calibri" w:hAnsi="Calibri" w:cs="Calibri"/>
          <w:sz w:val="24"/>
          <w:szCs w:val="24"/>
        </w:rPr>
      </w:pPr>
      <w:r w:rsidRPr="00A039F6">
        <w:rPr>
          <w:rFonts w:ascii="Calibri" w:hAnsi="Calibri" w:cs="Calibri"/>
          <w:b/>
          <w:i/>
          <w:sz w:val="24"/>
          <w:szCs w:val="24"/>
        </w:rPr>
        <w:t>Vista</w:t>
      </w:r>
      <w:r w:rsidRPr="00A039F6">
        <w:rPr>
          <w:rFonts w:ascii="Calibri" w:hAnsi="Calibri" w:cs="Calibri"/>
          <w:sz w:val="24"/>
          <w:szCs w:val="24"/>
        </w:rPr>
        <w:t xml:space="preserve"> la  determinazione dirigenziale del Settore X n. </w:t>
      </w:r>
      <w:r>
        <w:rPr>
          <w:rFonts w:ascii="Calibri" w:hAnsi="Calibri" w:cs="Calibri"/>
          <w:sz w:val="24"/>
          <w:szCs w:val="24"/>
        </w:rPr>
        <w:t>2119</w:t>
      </w:r>
      <w:r w:rsidRPr="00A039F6">
        <w:rPr>
          <w:rFonts w:ascii="Calibri" w:hAnsi="Calibri" w:cs="Calibri"/>
          <w:sz w:val="24"/>
          <w:szCs w:val="24"/>
        </w:rPr>
        <w:t xml:space="preserve"> del </w:t>
      </w:r>
      <w:r>
        <w:rPr>
          <w:rFonts w:ascii="Calibri" w:hAnsi="Calibri" w:cs="Calibri"/>
          <w:sz w:val="24"/>
          <w:szCs w:val="24"/>
        </w:rPr>
        <w:t>05/05</w:t>
      </w:r>
      <w:r w:rsidRPr="00A039F6">
        <w:rPr>
          <w:rFonts w:ascii="Calibri" w:hAnsi="Calibri" w:cs="Calibri"/>
          <w:sz w:val="24"/>
          <w:szCs w:val="24"/>
        </w:rPr>
        <w:t>/2020  con la quale sono state impegnate le somme necessarie per il finanziamento delle posizioni organizzative per il periodo 01/06/2020 - 31/12/2020;</w:t>
      </w:r>
    </w:p>
    <w:p w:rsidR="006E0B6F" w:rsidRPr="00A039F6" w:rsidRDefault="006E0B6F" w:rsidP="006E0B6F">
      <w:pPr>
        <w:ind w:left="720"/>
        <w:jc w:val="both"/>
        <w:rPr>
          <w:rFonts w:ascii="Calibri" w:hAnsi="Calibri" w:cs="Calibri"/>
          <w:sz w:val="24"/>
          <w:szCs w:val="24"/>
        </w:rPr>
      </w:pPr>
    </w:p>
    <w:p w:rsidR="006E0B6F" w:rsidRPr="00A039F6" w:rsidRDefault="006E0B6F" w:rsidP="006E0B6F">
      <w:pPr>
        <w:jc w:val="both"/>
        <w:rPr>
          <w:rFonts w:ascii="Calibri" w:hAnsi="Calibri" w:cs="Calibri"/>
          <w:sz w:val="24"/>
          <w:szCs w:val="24"/>
        </w:rPr>
      </w:pPr>
      <w:r w:rsidRPr="00A039F6">
        <w:rPr>
          <w:rFonts w:ascii="Calibri" w:hAnsi="Calibri" w:cs="Calibri"/>
          <w:b/>
          <w:i/>
          <w:sz w:val="24"/>
          <w:szCs w:val="24"/>
        </w:rPr>
        <w:lastRenderedPageBreak/>
        <w:t>Tenuto conto</w:t>
      </w:r>
      <w:r w:rsidRPr="00A039F6">
        <w:rPr>
          <w:rFonts w:ascii="Calibri" w:hAnsi="Calibri" w:cs="Calibri"/>
          <w:sz w:val="24"/>
          <w:szCs w:val="24"/>
        </w:rPr>
        <w:t xml:space="preserve"> </w:t>
      </w:r>
    </w:p>
    <w:p w:rsidR="006E0B6F" w:rsidRPr="00A039F6" w:rsidRDefault="006E0B6F" w:rsidP="006E0B6F">
      <w:pPr>
        <w:numPr>
          <w:ilvl w:val="0"/>
          <w:numId w:val="13"/>
        </w:numPr>
        <w:jc w:val="both"/>
        <w:rPr>
          <w:rFonts w:ascii="Calibri" w:hAnsi="Calibri" w:cs="Calibri"/>
          <w:sz w:val="24"/>
          <w:szCs w:val="24"/>
        </w:rPr>
      </w:pPr>
      <w:r w:rsidRPr="00A039F6">
        <w:rPr>
          <w:rFonts w:ascii="Calibri" w:hAnsi="Calibri" w:cs="Calibri"/>
          <w:sz w:val="24"/>
          <w:szCs w:val="24"/>
        </w:rPr>
        <w:t xml:space="preserve">che la suddetta posizione organizzativa dovrà soddisfare i seguenti requisiti: capacità di leadership – attitudini organizzative – capacità professionali- propensione al lavoro per obiettivi- requisiti culturali- esperienza acquisita in attività di coordinamento;  </w:t>
      </w:r>
    </w:p>
    <w:p w:rsidR="006E0B6F" w:rsidRPr="00A039F6" w:rsidRDefault="006E0B6F" w:rsidP="006E0B6F">
      <w:pPr>
        <w:jc w:val="both"/>
        <w:rPr>
          <w:rFonts w:ascii="Calibri" w:hAnsi="Calibri" w:cs="Calibri"/>
          <w:sz w:val="24"/>
          <w:szCs w:val="24"/>
        </w:rPr>
      </w:pPr>
    </w:p>
    <w:p w:rsidR="006E0B6F" w:rsidRPr="00A039F6" w:rsidRDefault="006E0B6F" w:rsidP="006E0B6F">
      <w:pPr>
        <w:jc w:val="both"/>
        <w:rPr>
          <w:rFonts w:ascii="Calibri" w:hAnsi="Calibri" w:cs="Calibri"/>
          <w:sz w:val="24"/>
          <w:szCs w:val="24"/>
        </w:rPr>
      </w:pPr>
      <w:r w:rsidRPr="00A039F6">
        <w:rPr>
          <w:rFonts w:ascii="Calibri" w:hAnsi="Calibri" w:cs="Calibri"/>
          <w:b/>
          <w:i/>
          <w:sz w:val="24"/>
          <w:szCs w:val="24"/>
        </w:rPr>
        <w:t>Considerato</w:t>
      </w:r>
      <w:r w:rsidRPr="00A039F6">
        <w:rPr>
          <w:rFonts w:ascii="Calibri" w:hAnsi="Calibri" w:cs="Calibri"/>
          <w:sz w:val="24"/>
          <w:szCs w:val="24"/>
        </w:rPr>
        <w:t xml:space="preserve"> </w:t>
      </w:r>
    </w:p>
    <w:p w:rsidR="006E0B6F" w:rsidRPr="00A039F6" w:rsidRDefault="006E0B6F" w:rsidP="006E0B6F">
      <w:pPr>
        <w:numPr>
          <w:ilvl w:val="0"/>
          <w:numId w:val="13"/>
        </w:numPr>
        <w:jc w:val="both"/>
        <w:rPr>
          <w:rFonts w:ascii="Calibri" w:hAnsi="Calibri" w:cs="Calibri"/>
          <w:sz w:val="24"/>
          <w:szCs w:val="24"/>
        </w:rPr>
      </w:pPr>
      <w:r w:rsidRPr="00A039F6">
        <w:rPr>
          <w:rFonts w:ascii="Calibri" w:hAnsi="Calibri" w:cs="Calibri"/>
          <w:sz w:val="24"/>
          <w:szCs w:val="24"/>
        </w:rPr>
        <w:t>che con determinazione dirigenziale n. 1931 del 20.04.2020 è stato approvato l'avviso di selezione interna per il conferimento degli incarichi di posizione organizzativa con scadenza 30.05.2020;</w:t>
      </w:r>
    </w:p>
    <w:p w:rsidR="006E0B6F" w:rsidRPr="00A039F6" w:rsidRDefault="006E0B6F" w:rsidP="006E0B6F">
      <w:pPr>
        <w:numPr>
          <w:ilvl w:val="0"/>
          <w:numId w:val="13"/>
        </w:numPr>
        <w:jc w:val="both"/>
        <w:rPr>
          <w:rFonts w:ascii="Calibri" w:hAnsi="Calibri" w:cs="Calibri"/>
          <w:sz w:val="24"/>
          <w:szCs w:val="24"/>
        </w:rPr>
      </w:pPr>
      <w:r w:rsidRPr="00A039F6">
        <w:rPr>
          <w:rFonts w:ascii="Calibri" w:hAnsi="Calibri" w:cs="Calibri"/>
          <w:sz w:val="24"/>
          <w:szCs w:val="24"/>
        </w:rPr>
        <w:t>che, ai sensi dell'art. 5 e 8 del Regolamento sopra citato, per ciascun concorrente è stata predisposta una scheda di valutazione, allegata al presente atto, finalizzata a verificare tra i partecipanti  di categoria D in servizio presso il Settore, il possesso dei requisiti richiesti dagli articoli del regolamento sopra detti;</w:t>
      </w:r>
    </w:p>
    <w:p w:rsidR="006E0B6F" w:rsidRPr="00A039F6" w:rsidRDefault="006E0B6F" w:rsidP="006E0B6F">
      <w:pPr>
        <w:jc w:val="both"/>
        <w:rPr>
          <w:rFonts w:ascii="Calibri" w:hAnsi="Calibri" w:cs="Calibri"/>
          <w:sz w:val="24"/>
          <w:szCs w:val="24"/>
        </w:rPr>
      </w:pPr>
    </w:p>
    <w:p w:rsidR="006E0B6F" w:rsidRPr="00A039F6" w:rsidRDefault="006E0B6F" w:rsidP="006E0B6F">
      <w:pPr>
        <w:jc w:val="both"/>
        <w:rPr>
          <w:rFonts w:ascii="Calibri" w:hAnsi="Calibri" w:cs="Calibri"/>
          <w:b/>
          <w:i/>
          <w:sz w:val="24"/>
          <w:szCs w:val="24"/>
        </w:rPr>
      </w:pPr>
      <w:r w:rsidRPr="00A039F6">
        <w:rPr>
          <w:rFonts w:ascii="Calibri" w:hAnsi="Calibri" w:cs="Calibri"/>
          <w:b/>
          <w:i/>
          <w:sz w:val="24"/>
          <w:szCs w:val="24"/>
        </w:rPr>
        <w:t>Valutato</w:t>
      </w:r>
    </w:p>
    <w:p w:rsidR="006E0B6F" w:rsidRPr="00A039F6" w:rsidRDefault="006E0B6F" w:rsidP="006E0B6F">
      <w:pPr>
        <w:jc w:val="both"/>
        <w:rPr>
          <w:rFonts w:ascii="Calibri" w:hAnsi="Calibri" w:cs="Calibri"/>
          <w:sz w:val="24"/>
          <w:szCs w:val="24"/>
        </w:rPr>
      </w:pPr>
    </w:p>
    <w:p w:rsidR="006E0B6F" w:rsidRPr="006E0B6F" w:rsidRDefault="006E0B6F" w:rsidP="00267873">
      <w:pPr>
        <w:numPr>
          <w:ilvl w:val="0"/>
          <w:numId w:val="4"/>
        </w:numPr>
        <w:tabs>
          <w:tab w:val="left" w:pos="360"/>
        </w:tabs>
        <w:spacing w:beforeAutospacing="1" w:afterAutospacing="1"/>
        <w:jc w:val="both"/>
        <w:rPr>
          <w:rFonts w:asciiTheme="minorHAnsi" w:eastAsia="Symbol" w:hAnsiTheme="minorHAnsi" w:cstheme="minorHAnsi"/>
          <w:sz w:val="24"/>
          <w:szCs w:val="24"/>
        </w:rPr>
      </w:pPr>
      <w:r w:rsidRPr="006E0B6F">
        <w:rPr>
          <w:rFonts w:ascii="Calibri" w:hAnsi="Calibri" w:cs="Calibri"/>
          <w:b/>
          <w:i/>
          <w:sz w:val="24"/>
          <w:szCs w:val="24"/>
        </w:rPr>
        <w:t xml:space="preserve">che </w:t>
      </w:r>
      <w:r w:rsidRPr="006E0B6F">
        <w:rPr>
          <w:rFonts w:ascii="Calibri" w:hAnsi="Calibri" w:cs="Calibri"/>
          <w:sz w:val="24"/>
          <w:szCs w:val="24"/>
        </w:rPr>
        <w:t xml:space="preserve">in relazione al servizio in oggetto sono pervenute n. 2 istanze e precisamente del </w:t>
      </w:r>
      <w:r w:rsidRPr="006E0B6F">
        <w:rPr>
          <w:rFonts w:ascii="Calibri" w:hAnsi="Calibri" w:cs="Calibri"/>
          <w:b/>
          <w:bCs/>
          <w:sz w:val="24"/>
          <w:szCs w:val="24"/>
        </w:rPr>
        <w:t>Geom. Franco Civello e dell’Ing. Vincenzo Bonomo</w:t>
      </w:r>
      <w:r w:rsidRPr="006E0B6F">
        <w:rPr>
          <w:rFonts w:ascii="Calibri" w:hAnsi="Calibri" w:cs="Calibri"/>
          <w:sz w:val="24"/>
          <w:szCs w:val="24"/>
        </w:rPr>
        <w:t xml:space="preserve">. </w:t>
      </w:r>
    </w:p>
    <w:p w:rsidR="00885347" w:rsidRPr="006E0B6F" w:rsidRDefault="00D34DB3" w:rsidP="00267873">
      <w:pPr>
        <w:numPr>
          <w:ilvl w:val="0"/>
          <w:numId w:val="4"/>
        </w:numPr>
        <w:tabs>
          <w:tab w:val="left" w:pos="360"/>
        </w:tabs>
        <w:spacing w:beforeAutospacing="1" w:afterAutospacing="1"/>
        <w:jc w:val="both"/>
        <w:rPr>
          <w:rFonts w:asciiTheme="minorHAnsi" w:eastAsia="Symbol" w:hAnsiTheme="minorHAnsi" w:cstheme="minorHAnsi"/>
          <w:sz w:val="24"/>
          <w:szCs w:val="24"/>
        </w:rPr>
      </w:pPr>
      <w:r w:rsidRPr="006E0B6F">
        <w:rPr>
          <w:rFonts w:asciiTheme="minorHAnsi" w:eastAsia="Symbol" w:hAnsiTheme="minorHAnsi" w:cstheme="minorHAnsi"/>
          <w:sz w:val="24"/>
          <w:szCs w:val="24"/>
        </w:rPr>
        <w:t xml:space="preserve">che all'esito dell'esame comparativo delle istanze presentate in seguito all'avviso di cui alla determinazione dirigenziale </w:t>
      </w:r>
      <w:r w:rsidR="00267873" w:rsidRPr="006E0B6F">
        <w:rPr>
          <w:rFonts w:ascii="Calibri" w:hAnsi="Calibri" w:cs="Calibri"/>
          <w:sz w:val="24"/>
          <w:szCs w:val="24"/>
        </w:rPr>
        <w:t xml:space="preserve">n. 1931 del 20.04.2020 </w:t>
      </w:r>
      <w:r w:rsidRPr="006E0B6F">
        <w:rPr>
          <w:rFonts w:asciiTheme="minorHAnsi" w:eastAsia="Symbol" w:hAnsiTheme="minorHAnsi" w:cstheme="minorHAnsi"/>
          <w:sz w:val="24"/>
          <w:szCs w:val="24"/>
        </w:rPr>
        <w:t xml:space="preserve">con scadenza </w:t>
      </w:r>
      <w:r w:rsidR="00267873" w:rsidRPr="006E0B6F">
        <w:rPr>
          <w:rFonts w:asciiTheme="minorHAnsi" w:eastAsia="Symbol" w:hAnsiTheme="minorHAnsi" w:cstheme="minorHAnsi"/>
          <w:sz w:val="24"/>
          <w:szCs w:val="24"/>
        </w:rPr>
        <w:t>30.05.2020</w:t>
      </w:r>
      <w:r w:rsidRPr="006E0B6F">
        <w:rPr>
          <w:rFonts w:asciiTheme="minorHAnsi" w:eastAsia="Symbol" w:hAnsiTheme="minorHAnsi" w:cstheme="minorHAnsi"/>
          <w:sz w:val="24"/>
          <w:szCs w:val="24"/>
        </w:rPr>
        <w:t xml:space="preserve">, </w:t>
      </w:r>
      <w:r w:rsidR="00267873" w:rsidRPr="006E0B6F">
        <w:rPr>
          <w:rFonts w:asciiTheme="minorHAnsi" w:eastAsia="Symbol" w:hAnsiTheme="minorHAnsi" w:cstheme="minorHAnsi"/>
          <w:sz w:val="24"/>
          <w:szCs w:val="24"/>
        </w:rPr>
        <w:t>il dirigente del Settore III ha selezionato</w:t>
      </w:r>
      <w:r w:rsidRPr="006E0B6F">
        <w:rPr>
          <w:rFonts w:asciiTheme="minorHAnsi" w:eastAsia="Symbol" w:hAnsiTheme="minorHAnsi" w:cstheme="minorHAnsi"/>
          <w:sz w:val="24"/>
          <w:szCs w:val="24"/>
        </w:rPr>
        <w:t xml:space="preserve"> il </w:t>
      </w:r>
      <w:r w:rsidR="001A7FE1" w:rsidRPr="006E0B6F">
        <w:rPr>
          <w:rFonts w:asciiTheme="minorHAnsi" w:eastAsia="Symbol" w:hAnsiTheme="minorHAnsi" w:cstheme="minorHAnsi"/>
          <w:b/>
          <w:i/>
          <w:sz w:val="24"/>
          <w:szCs w:val="24"/>
        </w:rPr>
        <w:t>Geom. Franco Civello</w:t>
      </w:r>
    </w:p>
    <w:p w:rsidR="00885347" w:rsidRPr="00267873" w:rsidRDefault="00D34DB3" w:rsidP="00267873">
      <w:pPr>
        <w:pStyle w:val="Paragrafoelenco"/>
        <w:numPr>
          <w:ilvl w:val="0"/>
          <w:numId w:val="4"/>
        </w:numPr>
        <w:tabs>
          <w:tab w:val="left" w:pos="36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il presente conferimento risulta coerente con i criteri generali contenuti nel predetto regolamento con particolare riferimento ai requisiti culturali posseduti, alle esperienze maturate ed ai risultati conseguiti nella pluriennale attività svolta alle dipendenze di questo Ente, avuto riguardo alla natura e alle caratteristiche dei programmi da realizzare; </w:t>
      </w:r>
    </w:p>
    <w:p w:rsidR="00885347" w:rsidRPr="00267873" w:rsidRDefault="00D34DB3" w:rsidP="00267873">
      <w:pPr>
        <w:numPr>
          <w:ilvl w:val="0"/>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alla luce delle superiori considerazioni</w:t>
      </w:r>
    </w:p>
    <w:p w:rsidR="00885347" w:rsidRPr="00267873" w:rsidRDefault="00D34DB3">
      <w:pPr>
        <w:spacing w:beforeAutospacing="1" w:afterAutospacing="1"/>
        <w:jc w:val="center"/>
        <w:rPr>
          <w:rFonts w:asciiTheme="minorHAnsi" w:hAnsiTheme="minorHAnsi" w:cstheme="minorHAnsi"/>
          <w:sz w:val="24"/>
          <w:szCs w:val="24"/>
        </w:rPr>
      </w:pPr>
      <w:r w:rsidRPr="00267873">
        <w:rPr>
          <w:rFonts w:asciiTheme="minorHAnsi" w:hAnsiTheme="minorHAnsi" w:cstheme="minorHAnsi"/>
          <w:b/>
          <w:sz w:val="24"/>
          <w:szCs w:val="24"/>
        </w:rPr>
        <w:t>Si conviene e si stipula quanto segue:</w:t>
      </w:r>
    </w:p>
    <w:p w:rsidR="00885347" w:rsidRPr="00267873" w:rsidRDefault="00D34DB3">
      <w:pPr>
        <w:numPr>
          <w:ilvl w:val="0"/>
          <w:numId w:val="2"/>
        </w:numPr>
        <w:spacing w:beforeAutospacing="1" w:afterAutospacing="1"/>
        <w:jc w:val="both"/>
        <w:rPr>
          <w:rFonts w:asciiTheme="minorHAnsi" w:hAnsiTheme="minorHAnsi" w:cstheme="minorHAnsi"/>
          <w:sz w:val="24"/>
          <w:szCs w:val="24"/>
        </w:rPr>
      </w:pPr>
      <w:r w:rsidRPr="00267873">
        <w:rPr>
          <w:rFonts w:asciiTheme="minorHAnsi" w:hAnsiTheme="minorHAnsi" w:cstheme="minorHAnsi"/>
          <w:b/>
          <w:sz w:val="24"/>
          <w:szCs w:val="24"/>
          <w:bdr w:val="single" w:sz="4" w:space="0" w:color="00000A"/>
        </w:rPr>
        <w:t>INCARICO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al dipendente </w:t>
      </w:r>
      <w:r w:rsidR="001A7FE1">
        <w:rPr>
          <w:rFonts w:asciiTheme="minorHAnsi" w:hAnsiTheme="minorHAnsi" w:cstheme="minorHAnsi"/>
          <w:b/>
          <w:i/>
          <w:sz w:val="24"/>
          <w:szCs w:val="24"/>
        </w:rPr>
        <w:t>Geom. Franco Civello</w:t>
      </w:r>
      <w:r w:rsidR="001A7FE1">
        <w:rPr>
          <w:rFonts w:asciiTheme="minorHAnsi" w:hAnsiTheme="minorHAnsi" w:cstheme="minorHAnsi"/>
          <w:sz w:val="24"/>
          <w:szCs w:val="24"/>
        </w:rPr>
        <w:t xml:space="preserve"> i</w:t>
      </w:r>
      <w:r w:rsidRPr="00267873">
        <w:rPr>
          <w:rFonts w:asciiTheme="minorHAnsi" w:hAnsiTheme="minorHAnsi" w:cstheme="minorHAnsi"/>
          <w:sz w:val="24"/>
          <w:szCs w:val="24"/>
        </w:rPr>
        <w:t>nquadrato nella categoria D/D</w:t>
      </w:r>
      <w:r w:rsidR="001A7FE1">
        <w:rPr>
          <w:rFonts w:asciiTheme="minorHAnsi" w:hAnsiTheme="minorHAnsi" w:cstheme="minorHAnsi"/>
          <w:sz w:val="24"/>
          <w:szCs w:val="24"/>
        </w:rPr>
        <w:t>4</w:t>
      </w:r>
      <w:r w:rsidRPr="00267873">
        <w:rPr>
          <w:rFonts w:asciiTheme="minorHAnsi" w:hAnsiTheme="minorHAnsi" w:cstheme="minorHAnsi"/>
          <w:sz w:val="24"/>
          <w:szCs w:val="24"/>
        </w:rPr>
        <w:t xml:space="preserve">, profilo professionale Funzionario </w:t>
      </w:r>
      <w:r w:rsidR="00870ABE" w:rsidRPr="00267873">
        <w:rPr>
          <w:rFonts w:asciiTheme="minorHAnsi" w:hAnsiTheme="minorHAnsi" w:cstheme="minorHAnsi"/>
          <w:sz w:val="24"/>
          <w:szCs w:val="24"/>
        </w:rPr>
        <w:t>Tecnico</w:t>
      </w:r>
      <w:r w:rsidRPr="00267873">
        <w:rPr>
          <w:rFonts w:asciiTheme="minorHAnsi" w:hAnsiTheme="minorHAnsi" w:cstheme="minorHAnsi"/>
          <w:sz w:val="24"/>
          <w:szCs w:val="24"/>
        </w:rPr>
        <w:t xml:space="preserve"> viene conferito l’incarico di Posizione Organizzativa del</w:t>
      </w:r>
      <w:r w:rsidR="00870ABE" w:rsidRPr="00267873">
        <w:rPr>
          <w:rFonts w:asciiTheme="minorHAnsi" w:eastAsia="Symbol" w:hAnsiTheme="minorHAnsi" w:cstheme="minorHAnsi"/>
          <w:sz w:val="24"/>
          <w:szCs w:val="24"/>
        </w:rPr>
        <w:t xml:space="preserve"> Settore </w:t>
      </w:r>
      <w:r w:rsidR="001A7FE1">
        <w:rPr>
          <w:rFonts w:asciiTheme="minorHAnsi" w:eastAsia="Symbol" w:hAnsiTheme="minorHAnsi" w:cstheme="minorHAnsi"/>
          <w:sz w:val="24"/>
          <w:szCs w:val="24"/>
        </w:rPr>
        <w:t>4</w:t>
      </w:r>
      <w:r w:rsidR="00870ABE" w:rsidRPr="00267873">
        <w:rPr>
          <w:rFonts w:asciiTheme="minorHAnsi" w:eastAsia="Symbol" w:hAnsiTheme="minorHAnsi" w:cstheme="minorHAnsi"/>
          <w:sz w:val="24"/>
          <w:szCs w:val="24"/>
        </w:rPr>
        <w:t xml:space="preserve">° - </w:t>
      </w:r>
      <w:r w:rsidR="001A7FE1">
        <w:rPr>
          <w:rFonts w:asciiTheme="minorHAnsi" w:hAnsiTheme="minorHAnsi" w:cstheme="minorHAnsi"/>
          <w:bCs/>
          <w:iCs/>
          <w:sz w:val="24"/>
          <w:szCs w:val="24"/>
        </w:rPr>
        <w:t>Servizio 1 “Manutenzione opere edili (attrezzature scolastiche, sportive e di interesse comune generale)”</w:t>
      </w:r>
      <w:r w:rsidR="00430115" w:rsidRPr="00267873">
        <w:rPr>
          <w:rFonts w:asciiTheme="minorHAnsi" w:hAnsiTheme="minorHAnsi" w:cstheme="minorHAnsi"/>
          <w:sz w:val="24"/>
          <w:szCs w:val="24"/>
        </w:rPr>
        <w:t xml:space="preserve"> </w:t>
      </w:r>
      <w:r w:rsidRPr="00267873">
        <w:rPr>
          <w:rFonts w:asciiTheme="minorHAnsi" w:hAnsiTheme="minorHAnsi" w:cstheme="minorHAnsi"/>
          <w:sz w:val="24"/>
          <w:szCs w:val="24"/>
        </w:rPr>
        <w:t>per l’assunzione diretta di elevata responsabilità di prodotto e di risultato. L’espletamento del presente incarico consente di assicurare la continuità dei servizi in stretta collaborazione con i programmi da realizzare, anche in assenza  o impedimento del Dirigente, e con la minore disfunzione possibile per la efficienza organizzativa;</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2. CONTENUTO DELL’INCARICO</w:t>
      </w:r>
      <w:r w:rsidRPr="00267873">
        <w:rPr>
          <w:rFonts w:asciiTheme="minorHAnsi" w:hAnsiTheme="minorHAnsi" w:cstheme="minorHAnsi"/>
          <w:b/>
          <w:sz w:val="24"/>
          <w:szCs w:val="24"/>
        </w:rPr>
        <w:t xml:space="preserve">: </w:t>
      </w:r>
    </w:p>
    <w:p w:rsidR="00885347" w:rsidRPr="00267873" w:rsidRDefault="00D34DB3" w:rsidP="00267873">
      <w:pPr>
        <w:pStyle w:val="Paragrafoelenco"/>
        <w:numPr>
          <w:ilvl w:val="0"/>
          <w:numId w:val="8"/>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come ambito di espletamento della P.O. sono determinati </w:t>
      </w:r>
      <w:r w:rsidR="00A259B9">
        <w:rPr>
          <w:rFonts w:asciiTheme="minorHAnsi" w:hAnsiTheme="minorHAnsi" w:cstheme="minorHAnsi"/>
          <w:sz w:val="24"/>
          <w:szCs w:val="24"/>
        </w:rPr>
        <w:t>il</w:t>
      </w:r>
      <w:r w:rsidRPr="00267873">
        <w:rPr>
          <w:rFonts w:asciiTheme="minorHAnsi" w:hAnsiTheme="minorHAnsi" w:cstheme="minorHAnsi"/>
          <w:sz w:val="24"/>
          <w:szCs w:val="24"/>
        </w:rPr>
        <w:t xml:space="preserve"> </w:t>
      </w:r>
      <w:r w:rsidRPr="006A5C1D">
        <w:rPr>
          <w:rFonts w:asciiTheme="minorHAnsi" w:hAnsiTheme="minorHAnsi" w:cstheme="minorHAnsi"/>
          <w:b/>
          <w:i/>
          <w:sz w:val="24"/>
          <w:szCs w:val="24"/>
        </w:rPr>
        <w:t>servizi</w:t>
      </w:r>
      <w:r w:rsidR="00A259B9">
        <w:rPr>
          <w:rFonts w:asciiTheme="minorHAnsi" w:hAnsiTheme="minorHAnsi" w:cstheme="minorHAnsi"/>
          <w:b/>
          <w:i/>
          <w:sz w:val="24"/>
          <w:szCs w:val="24"/>
        </w:rPr>
        <w:t>o</w:t>
      </w:r>
      <w:r w:rsidRPr="006A5C1D">
        <w:rPr>
          <w:rFonts w:asciiTheme="minorHAnsi" w:hAnsiTheme="minorHAnsi" w:cstheme="minorHAnsi"/>
          <w:b/>
          <w:i/>
          <w:sz w:val="24"/>
          <w:szCs w:val="24"/>
        </w:rPr>
        <w:t xml:space="preserve"> </w:t>
      </w:r>
      <w:r w:rsidR="001A7FE1">
        <w:rPr>
          <w:rFonts w:asciiTheme="minorHAnsi" w:hAnsiTheme="minorHAnsi" w:cstheme="minorHAnsi"/>
          <w:b/>
          <w:i/>
          <w:sz w:val="24"/>
          <w:szCs w:val="24"/>
        </w:rPr>
        <w:t>1</w:t>
      </w:r>
      <w:r w:rsidR="00870ABE" w:rsidRPr="006A5C1D">
        <w:rPr>
          <w:rFonts w:asciiTheme="minorHAnsi" w:hAnsiTheme="minorHAnsi" w:cstheme="minorHAnsi"/>
          <w:b/>
          <w:i/>
          <w:sz w:val="24"/>
          <w:szCs w:val="24"/>
        </w:rPr>
        <w:t>°</w:t>
      </w:r>
      <w:r w:rsidRPr="00267873">
        <w:rPr>
          <w:rFonts w:asciiTheme="minorHAnsi" w:hAnsiTheme="minorHAnsi" w:cstheme="minorHAnsi"/>
          <w:sz w:val="24"/>
          <w:szCs w:val="24"/>
        </w:rPr>
        <w:t xml:space="preserve"> del Settore </w:t>
      </w:r>
      <w:r w:rsidR="001A7FE1">
        <w:rPr>
          <w:rFonts w:asciiTheme="minorHAnsi" w:hAnsiTheme="minorHAnsi" w:cstheme="minorHAnsi"/>
          <w:sz w:val="24"/>
          <w:szCs w:val="24"/>
        </w:rPr>
        <w:t>4</w:t>
      </w:r>
      <w:r w:rsidRPr="00267873">
        <w:rPr>
          <w:rFonts w:asciiTheme="minorHAnsi" w:hAnsiTheme="minorHAnsi" w:cstheme="minorHAnsi"/>
          <w:sz w:val="24"/>
          <w:szCs w:val="24"/>
        </w:rPr>
        <w:t>° ed il personale del quale il titolare della P.O. si avvarrà per l’espletamento delle attività è quello in forza ai sopra indicati servizi;</w:t>
      </w:r>
    </w:p>
    <w:p w:rsidR="00885347" w:rsidRPr="00267873" w:rsidRDefault="00D34DB3" w:rsidP="00267873">
      <w:pPr>
        <w:pStyle w:val="Paragrafoelenco"/>
        <w:numPr>
          <w:ilvl w:val="0"/>
          <w:numId w:val="8"/>
        </w:numPr>
        <w:tabs>
          <w:tab w:val="left" w:pos="502"/>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alla titolare della P.O. sono assegnate le risorse finanziarie che saranno previste nel PEG 20</w:t>
      </w:r>
      <w:r w:rsidR="00267873" w:rsidRPr="00267873">
        <w:rPr>
          <w:rFonts w:asciiTheme="minorHAnsi" w:hAnsiTheme="minorHAnsi" w:cstheme="minorHAnsi"/>
          <w:sz w:val="24"/>
          <w:szCs w:val="24"/>
        </w:rPr>
        <w:t>20</w:t>
      </w:r>
      <w:r w:rsidRPr="00267873">
        <w:rPr>
          <w:rFonts w:asciiTheme="minorHAnsi" w:hAnsiTheme="minorHAnsi" w:cstheme="minorHAnsi"/>
          <w:sz w:val="24"/>
          <w:szCs w:val="24"/>
        </w:rPr>
        <w:t>, nei corrispondenti servizi ed altri, eventualmente da individuare;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sono assegnati, con riferimento e limitatamente alle materie oggetto della P.O., i seguenti programmi e definiti i seguenti obiettivi:</w:t>
      </w:r>
    </w:p>
    <w:tbl>
      <w:tblPr>
        <w:tblW w:w="8930" w:type="dxa"/>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7178"/>
        <w:gridCol w:w="1752"/>
      </w:tblGrid>
      <w:tr w:rsidR="00885347" w:rsidRPr="00267873" w:rsidTr="00267873">
        <w:trPr>
          <w:trHeight w:val="337"/>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85347" w:rsidRPr="00267873" w:rsidRDefault="00D34DB3">
            <w:pPr>
              <w:rPr>
                <w:rFonts w:asciiTheme="minorHAnsi" w:hAnsiTheme="minorHAnsi" w:cstheme="minorHAnsi"/>
                <w:b/>
                <w:sz w:val="24"/>
                <w:szCs w:val="24"/>
              </w:rPr>
            </w:pPr>
            <w:r w:rsidRPr="00267873">
              <w:rPr>
                <w:rFonts w:asciiTheme="minorHAnsi" w:hAnsiTheme="minorHAnsi" w:cstheme="minorHAnsi"/>
                <w:sz w:val="24"/>
                <w:szCs w:val="24"/>
              </w:rPr>
              <w:t xml:space="preserve">    </w:t>
            </w:r>
            <w:r w:rsidRPr="00267873">
              <w:rPr>
                <w:rFonts w:asciiTheme="minorHAnsi" w:hAnsiTheme="minorHAnsi" w:cstheme="minorHAnsi"/>
                <w:b/>
                <w:sz w:val="24"/>
                <w:szCs w:val="24"/>
              </w:rPr>
              <w:t>OBIETTIVI ASSEGNATI</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VALORE</w:t>
            </w:r>
          </w:p>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PERCENTUALE</w:t>
            </w:r>
          </w:p>
        </w:tc>
      </w:tr>
      <w:tr w:rsidR="00885347" w:rsidRPr="00267873" w:rsidTr="00267873">
        <w:trPr>
          <w:trHeight w:val="904"/>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b/>
                <w:sz w:val="24"/>
                <w:szCs w:val="24"/>
              </w:rPr>
            </w:pPr>
            <w:r w:rsidRPr="00267873">
              <w:rPr>
                <w:rFonts w:asciiTheme="minorHAnsi" w:hAnsiTheme="minorHAnsi" w:cstheme="minorHAnsi"/>
                <w:sz w:val="24"/>
                <w:szCs w:val="24"/>
              </w:rPr>
              <w:lastRenderedPageBreak/>
              <w:t>assicurare la piena collaborazione ed il supporto al Dirigente in tutte le attività inerenti alla materia della P.O.,  in caso di necessità e su richiesta del Dirigente anche in materie diverse</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885347">
            <w:pPr>
              <w:jc w:val="center"/>
              <w:rPr>
                <w:rFonts w:asciiTheme="minorHAnsi" w:hAnsiTheme="minorHAnsi" w:cstheme="minorHAnsi"/>
                <w:b/>
                <w:sz w:val="24"/>
                <w:szCs w:val="24"/>
              </w:rPr>
            </w:pPr>
          </w:p>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20</w:t>
            </w:r>
          </w:p>
        </w:tc>
      </w:tr>
      <w:tr w:rsidR="00885347" w:rsidRPr="00267873" w:rsidTr="00267873">
        <w:trPr>
          <w:trHeight w:val="69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supporto al dirigente per l’attività connessa agli adempimenti relativi alla sicurezza del lavoro</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15</w:t>
            </w:r>
          </w:p>
        </w:tc>
      </w:tr>
      <w:tr w:rsidR="00885347" w:rsidRPr="00267873" w:rsidTr="00267873">
        <w:trPr>
          <w:trHeight w:val="689"/>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raggiungimento degli obiettivi assegnati al Dirigente per quanto concerne le materie oggetto della P.O. nel P.E.G. 20</w:t>
            </w:r>
            <w:r w:rsidRPr="00267873">
              <w:rPr>
                <w:rFonts w:asciiTheme="minorHAnsi" w:hAnsiTheme="minorHAnsi" w:cstheme="minorHAnsi"/>
                <w:sz w:val="24"/>
                <w:szCs w:val="24"/>
              </w:rPr>
              <w:t>20</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430115">
            <w:pPr>
              <w:jc w:val="center"/>
              <w:rPr>
                <w:rFonts w:asciiTheme="minorHAnsi" w:hAnsiTheme="minorHAnsi" w:cstheme="minorHAnsi"/>
                <w:b/>
                <w:sz w:val="24"/>
                <w:szCs w:val="24"/>
              </w:rPr>
            </w:pPr>
            <w:r w:rsidRPr="00267873">
              <w:rPr>
                <w:rFonts w:asciiTheme="minorHAnsi" w:hAnsiTheme="minorHAnsi" w:cstheme="minorHAnsi"/>
                <w:b/>
                <w:sz w:val="24"/>
                <w:szCs w:val="24"/>
              </w:rPr>
              <w:t>1</w:t>
            </w:r>
            <w:r w:rsidR="00D34DB3" w:rsidRPr="00267873">
              <w:rPr>
                <w:rFonts w:asciiTheme="minorHAnsi" w:hAnsiTheme="minorHAnsi" w:cstheme="minorHAnsi"/>
                <w:b/>
                <w:sz w:val="24"/>
                <w:szCs w:val="24"/>
              </w:rPr>
              <w:t>0</w:t>
            </w:r>
          </w:p>
        </w:tc>
      </w:tr>
      <w:tr w:rsidR="00885347" w:rsidRPr="00267873" w:rsidTr="00267873">
        <w:trPr>
          <w:trHeight w:val="40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creare un ambiente relazionale idoneo al raggiungimento degli obiettivi</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pPr>
              <w:jc w:val="center"/>
              <w:rPr>
                <w:rFonts w:asciiTheme="minorHAnsi" w:hAnsiTheme="minorHAnsi" w:cstheme="minorHAnsi"/>
                <w:b/>
                <w:sz w:val="24"/>
                <w:szCs w:val="24"/>
              </w:rPr>
            </w:pPr>
            <w:r w:rsidRPr="00267873">
              <w:rPr>
                <w:rFonts w:asciiTheme="minorHAnsi" w:hAnsiTheme="minorHAnsi" w:cstheme="minorHAnsi"/>
                <w:b/>
                <w:sz w:val="24"/>
                <w:szCs w:val="24"/>
              </w:rPr>
              <w:t>15</w:t>
            </w:r>
          </w:p>
        </w:tc>
      </w:tr>
      <w:tr w:rsidR="00885347" w:rsidRPr="00267873" w:rsidTr="00267873">
        <w:trPr>
          <w:trHeight w:val="671"/>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D34DB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472FD1">
              <w:rPr>
                <w:rFonts w:asciiTheme="minorHAnsi" w:hAnsiTheme="minorHAnsi" w:cstheme="minorHAnsi"/>
                <w:sz w:val="24"/>
                <w:szCs w:val="24"/>
              </w:rPr>
              <w:t>Confronto continuo con i dirigenti scolastici per una efficace definizioni delle problematiche sollevate</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430115">
            <w:pPr>
              <w:jc w:val="center"/>
              <w:rPr>
                <w:rFonts w:asciiTheme="minorHAnsi" w:hAnsiTheme="minorHAnsi" w:cstheme="minorHAnsi"/>
                <w:b/>
                <w:sz w:val="24"/>
                <w:szCs w:val="24"/>
              </w:rPr>
            </w:pPr>
            <w:r w:rsidRPr="00267873">
              <w:rPr>
                <w:rFonts w:asciiTheme="minorHAnsi" w:hAnsiTheme="minorHAnsi" w:cstheme="minorHAnsi"/>
                <w:b/>
                <w:sz w:val="24"/>
                <w:szCs w:val="24"/>
              </w:rPr>
              <w:t>3</w:t>
            </w:r>
            <w:r w:rsidR="00D34DB3" w:rsidRPr="00267873">
              <w:rPr>
                <w:rFonts w:asciiTheme="minorHAnsi" w:hAnsiTheme="minorHAnsi" w:cstheme="minorHAnsi"/>
                <w:b/>
                <w:sz w:val="24"/>
                <w:szCs w:val="24"/>
              </w:rPr>
              <w:t>0</w:t>
            </w:r>
          </w:p>
        </w:tc>
      </w:tr>
      <w:tr w:rsidR="00885347" w:rsidRPr="00267873" w:rsidTr="00267873">
        <w:trPr>
          <w:trHeight w:val="566"/>
        </w:trPr>
        <w:tc>
          <w:tcPr>
            <w:tcW w:w="71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267873" w:rsidP="00267873">
            <w:pPr>
              <w:pStyle w:val="Paragrafoelenco"/>
              <w:numPr>
                <w:ilvl w:val="0"/>
                <w:numId w:val="9"/>
              </w:numPr>
              <w:rPr>
                <w:rFonts w:asciiTheme="minorHAnsi" w:hAnsiTheme="minorHAnsi" w:cstheme="minorHAnsi"/>
                <w:sz w:val="24"/>
                <w:szCs w:val="24"/>
              </w:rPr>
            </w:pPr>
            <w:r w:rsidRPr="00267873">
              <w:rPr>
                <w:rFonts w:asciiTheme="minorHAnsi" w:hAnsiTheme="minorHAnsi" w:cstheme="minorHAnsi"/>
                <w:sz w:val="24"/>
                <w:szCs w:val="24"/>
              </w:rPr>
              <w:t xml:space="preserve"> </w:t>
            </w:r>
            <w:r w:rsidR="00D34DB3" w:rsidRPr="00267873">
              <w:rPr>
                <w:rFonts w:asciiTheme="minorHAnsi" w:hAnsiTheme="minorHAnsi" w:cstheme="minorHAnsi"/>
                <w:sz w:val="24"/>
                <w:szCs w:val="24"/>
              </w:rPr>
              <w:t>supporto al dirigente per l’attività connessa agli adempimenti relativi al decreto legislativo n. 196/03 e successive modifiche ed integrazioni (codice privacy)</w:t>
            </w:r>
          </w:p>
        </w:tc>
        <w:tc>
          <w:tcPr>
            <w:tcW w:w="17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5347" w:rsidRPr="00267873" w:rsidRDefault="00870ABE">
            <w:pPr>
              <w:jc w:val="center"/>
              <w:rPr>
                <w:rFonts w:asciiTheme="minorHAnsi" w:hAnsiTheme="minorHAnsi" w:cstheme="minorHAnsi"/>
                <w:b/>
                <w:sz w:val="24"/>
                <w:szCs w:val="24"/>
              </w:rPr>
            </w:pPr>
            <w:r w:rsidRPr="00267873">
              <w:rPr>
                <w:rFonts w:asciiTheme="minorHAnsi" w:hAnsiTheme="minorHAnsi" w:cstheme="minorHAnsi"/>
                <w:b/>
                <w:sz w:val="24"/>
                <w:szCs w:val="24"/>
              </w:rPr>
              <w:t>10</w:t>
            </w:r>
          </w:p>
        </w:tc>
      </w:tr>
    </w:tbl>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I superiori obiettivi potranno subire delle modifiche in relazione al contenuto del PEG formalmente assegnato al Settore successivamente all’approvazione del bilancio di previsione anno 20</w:t>
      </w:r>
      <w:r w:rsidR="006A5C1D">
        <w:rPr>
          <w:rFonts w:asciiTheme="minorHAnsi" w:hAnsiTheme="minorHAnsi" w:cstheme="minorHAnsi"/>
          <w:sz w:val="24"/>
          <w:szCs w:val="24"/>
        </w:rPr>
        <w:t>20</w:t>
      </w:r>
      <w:r w:rsidRPr="00267873">
        <w:rPr>
          <w:rFonts w:asciiTheme="minorHAnsi" w:hAnsiTheme="minorHAnsi" w:cstheme="minorHAnsi"/>
          <w:sz w:val="24"/>
          <w:szCs w:val="24"/>
        </w:rPr>
        <w:t xml:space="preserve">; </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il </w:t>
      </w:r>
      <w:r w:rsidR="001A7FE1">
        <w:rPr>
          <w:rFonts w:asciiTheme="minorHAnsi" w:hAnsiTheme="minorHAnsi" w:cstheme="minorHAnsi"/>
          <w:b/>
          <w:sz w:val="24"/>
          <w:szCs w:val="24"/>
        </w:rPr>
        <w:t>Geom. Franco Civello</w:t>
      </w:r>
      <w:r w:rsidRPr="00267873">
        <w:rPr>
          <w:rFonts w:asciiTheme="minorHAnsi" w:hAnsiTheme="minorHAnsi" w:cstheme="minorHAnsi"/>
          <w:sz w:val="24"/>
          <w:szCs w:val="24"/>
        </w:rPr>
        <w:t xml:space="preserve">è </w:t>
      </w:r>
      <w:r w:rsidR="00267873">
        <w:rPr>
          <w:rFonts w:asciiTheme="minorHAnsi" w:hAnsiTheme="minorHAnsi" w:cstheme="minorHAnsi"/>
          <w:sz w:val="24"/>
          <w:szCs w:val="24"/>
        </w:rPr>
        <w:t xml:space="preserve">stato </w:t>
      </w:r>
      <w:r w:rsidRPr="00267873">
        <w:rPr>
          <w:rFonts w:asciiTheme="minorHAnsi" w:hAnsiTheme="minorHAnsi" w:cstheme="minorHAnsi"/>
          <w:sz w:val="24"/>
          <w:szCs w:val="24"/>
        </w:rPr>
        <w:t>individuato quale responsabile dei procedimenti amministrativi  correlati alla materia della P.O., con facoltà di attribuire tale responsabilità al personale secondo le competenze a ciascuno assegnate;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 al titolare della P.O., limitatamente alle materie oggetto della P.O., sono delegati:</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predisposizione di proposta di PEG e di assestamento di bilancio;</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gli impegni di spesa nell’ambito del PEG di Settore fino al limite individuale di € 2.500,00 ;</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la liquidazione e i pagamenti delle spese impegnate fino al limite di € 5.000,00 per </w:t>
      </w:r>
      <w:r w:rsidRPr="00267873">
        <w:rPr>
          <w:rStyle w:val="spelle"/>
          <w:rFonts w:asciiTheme="minorHAnsi" w:hAnsiTheme="minorHAnsi" w:cstheme="minorHAnsi"/>
          <w:sz w:val="24"/>
          <w:szCs w:val="24"/>
        </w:rPr>
        <w:t>liqui</w:t>
      </w:r>
      <w:r w:rsidRPr="00267873">
        <w:rPr>
          <w:rFonts w:asciiTheme="minorHAnsi" w:hAnsiTheme="minorHAnsi" w:cstheme="minorHAnsi"/>
          <w:sz w:val="24"/>
          <w:szCs w:val="24"/>
        </w:rPr>
        <w:t>dazione ;</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la gestione del rapporto di lavoro del personale assegnato con riferimento al controllo delle presenze, all’autorizzazione dei permessi, dei congedi e delle aspettative, alla prestazione del lavoro straordinario ed all’applicazione degli altri istituti del salario accessorio, compresa la predisposizione e gestione dei progetti incentivanti ed obiettivo;</w:t>
      </w:r>
    </w:p>
    <w:p w:rsidR="00885347" w:rsidRPr="00267873" w:rsidRDefault="00D34DB3" w:rsidP="00267873">
      <w:pPr>
        <w:pStyle w:val="Paragrafoelenco"/>
        <w:numPr>
          <w:ilvl w:val="1"/>
          <w:numId w:val="4"/>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l’espressione dei pareri di legge sulle proposte di determinazioni e deliberazioni quale </w:t>
      </w:r>
      <w:r w:rsidRPr="00267873">
        <w:rPr>
          <w:rStyle w:val="spelle"/>
          <w:rFonts w:asciiTheme="minorHAnsi" w:hAnsiTheme="minorHAnsi" w:cstheme="minorHAnsi"/>
          <w:sz w:val="24"/>
          <w:szCs w:val="24"/>
        </w:rPr>
        <w:t>responsabile</w:t>
      </w:r>
      <w:r w:rsidRPr="00267873">
        <w:rPr>
          <w:rFonts w:asciiTheme="minorHAnsi" w:hAnsiTheme="minorHAnsi" w:cstheme="minorHAnsi"/>
          <w:sz w:val="24"/>
          <w:szCs w:val="24"/>
        </w:rPr>
        <w:t xml:space="preserve"> del servizio, nel caso di assenza del Dirigente;</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 xml:space="preserve">ai sensi dell’art. 48 del regolamento di organizzazione degli uffici e dei servizi, modificato con deliberazione della G.M. n. 71 del 21/02/2009,  e successive modifiche ed integrazioni il titolare di P.O. è delegato a partecipare, </w:t>
      </w:r>
      <w:r w:rsidRPr="006A5C1D">
        <w:rPr>
          <w:rFonts w:asciiTheme="minorHAnsi" w:hAnsiTheme="minorHAnsi" w:cstheme="minorHAnsi"/>
          <w:sz w:val="24"/>
          <w:szCs w:val="24"/>
        </w:rPr>
        <w:t>in sostituzione del Dirigente</w:t>
      </w:r>
      <w:r w:rsidRPr="00267873">
        <w:rPr>
          <w:rFonts w:asciiTheme="minorHAnsi" w:hAnsiTheme="minorHAnsi" w:cstheme="minorHAnsi"/>
          <w:sz w:val="24"/>
          <w:szCs w:val="24"/>
        </w:rPr>
        <w:t xml:space="preserve"> assente o impedito, a conferenze di servizio, riunioni ed a sostituirlo in ogni altro caso di assenza o impedimento;</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le attività, come sopra assegnate e/o delegate, saranno eseguite nel rispetto delle direttive indi</w:t>
      </w:r>
      <w:r w:rsidRPr="00267873">
        <w:t>cate</w:t>
      </w:r>
      <w:r w:rsidRPr="00267873">
        <w:rPr>
          <w:rFonts w:asciiTheme="minorHAnsi" w:hAnsiTheme="minorHAnsi" w:cstheme="minorHAnsi"/>
          <w:sz w:val="24"/>
          <w:szCs w:val="24"/>
        </w:rPr>
        <w:t xml:space="preserve"> nel presente provvedimento o che di volta in volta eventualmente il Dirigente indicherà. </w:t>
      </w:r>
    </w:p>
    <w:p w:rsidR="00885347" w:rsidRPr="00267873" w:rsidRDefault="00D34DB3" w:rsidP="00267873">
      <w:pPr>
        <w:pStyle w:val="Paragrafoelenco"/>
        <w:numPr>
          <w:ilvl w:val="0"/>
          <w:numId w:val="8"/>
        </w:numPr>
        <w:tabs>
          <w:tab w:val="left" w:pos="4248"/>
        </w:tabs>
        <w:spacing w:beforeAutospacing="1" w:afterAutospacing="1"/>
        <w:rPr>
          <w:rFonts w:asciiTheme="minorHAnsi" w:hAnsiTheme="minorHAnsi" w:cstheme="minorHAnsi"/>
          <w:sz w:val="24"/>
          <w:szCs w:val="24"/>
        </w:rPr>
      </w:pPr>
      <w:r w:rsidRPr="00267873">
        <w:rPr>
          <w:rFonts w:asciiTheme="minorHAnsi" w:hAnsiTheme="minorHAnsi" w:cstheme="minorHAnsi"/>
          <w:sz w:val="24"/>
          <w:szCs w:val="24"/>
        </w:rPr>
        <w:t>il presente conferimento attribuisce al destinatario:</w:t>
      </w:r>
    </w:p>
    <w:p w:rsidR="00885347" w:rsidRPr="00267873" w:rsidRDefault="00D34DB3" w:rsidP="00267873">
      <w:pPr>
        <w:pStyle w:val="Paragrafoelenco"/>
        <w:numPr>
          <w:ilvl w:val="0"/>
          <w:numId w:val="11"/>
        </w:num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funzioni di direzione sotto il profilo della propulsione, coordinamento e controllo dell’attività dei servizi e dei responsabili dei procedimenti amministrativi, anche con poteri sostitutivi in casi d’inerzia, per il perseguimento degli obiettivi fissati e di quelli più in generale dell’Amministrazione;</w:t>
      </w:r>
    </w:p>
    <w:p w:rsidR="00885347" w:rsidRPr="00267873" w:rsidRDefault="00D34DB3" w:rsidP="00267873">
      <w:pPr>
        <w:pStyle w:val="Paragrafoelenco"/>
        <w:numPr>
          <w:ilvl w:val="0"/>
          <w:numId w:val="11"/>
        </w:numPr>
        <w:tabs>
          <w:tab w:val="left" w:pos="69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lastRenderedPageBreak/>
        <w:t>responsabilità con riferimento agli atti di competenza verso l’interno e con possibile esposizione delle funzioni esercitate verso la magistratura ordinaria e contabile;</w:t>
      </w:r>
    </w:p>
    <w:p w:rsidR="00885347" w:rsidRPr="00267873" w:rsidRDefault="00D34DB3" w:rsidP="00267873">
      <w:pPr>
        <w:pStyle w:val="Paragrafoelenco"/>
        <w:numPr>
          <w:ilvl w:val="0"/>
          <w:numId w:val="11"/>
        </w:numPr>
        <w:tabs>
          <w:tab w:val="left" w:pos="690"/>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autonomia gestionale ed organizzativa con riferimento all’impiego complessivo delle risorse;</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3. DURATA DELL’INCARICO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il presente incarico è conferito con effetto dal </w:t>
      </w:r>
      <w:r w:rsidR="00267873">
        <w:rPr>
          <w:rFonts w:asciiTheme="minorHAnsi" w:hAnsiTheme="minorHAnsi" w:cstheme="minorHAnsi"/>
          <w:sz w:val="24"/>
          <w:szCs w:val="24"/>
        </w:rPr>
        <w:t xml:space="preserve">01.05.2020 </w:t>
      </w:r>
      <w:r w:rsidRPr="00267873">
        <w:rPr>
          <w:rFonts w:asciiTheme="minorHAnsi" w:hAnsiTheme="minorHAnsi" w:cstheme="minorHAnsi"/>
          <w:sz w:val="24"/>
          <w:szCs w:val="24"/>
        </w:rPr>
        <w:t xml:space="preserve">e fino al </w:t>
      </w:r>
      <w:r w:rsidR="00267873">
        <w:rPr>
          <w:rFonts w:asciiTheme="minorHAnsi" w:hAnsiTheme="minorHAnsi" w:cstheme="minorHAnsi"/>
          <w:sz w:val="24"/>
          <w:szCs w:val="24"/>
        </w:rPr>
        <w:t>31.12.2020</w:t>
      </w:r>
      <w:r w:rsidRPr="00267873">
        <w:rPr>
          <w:rFonts w:asciiTheme="minorHAnsi" w:hAnsiTheme="minorHAnsi" w:cstheme="minorHAnsi"/>
          <w:sz w:val="24"/>
          <w:szCs w:val="24"/>
        </w:rPr>
        <w:t>;</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bdr w:val="single" w:sz="4" w:space="0" w:color="00000A"/>
        </w:rPr>
        <w:t> </w:t>
      </w:r>
      <w:r w:rsidRPr="00267873">
        <w:rPr>
          <w:rFonts w:asciiTheme="minorHAnsi" w:hAnsiTheme="minorHAnsi" w:cstheme="minorHAnsi"/>
          <w:b/>
          <w:sz w:val="24"/>
          <w:szCs w:val="24"/>
          <w:bdr w:val="single" w:sz="4" w:space="0" w:color="00000A"/>
        </w:rPr>
        <w:t>4. RETRIBUZIONE</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per il periodo di espletamento dell’incarico conferito è attribuita una retribuzione di posizione omnicomprensiva, secondo i criteri </w:t>
      </w:r>
      <w:r w:rsidR="00267873">
        <w:rPr>
          <w:rFonts w:asciiTheme="minorHAnsi" w:hAnsiTheme="minorHAnsi" w:cstheme="minorHAnsi"/>
          <w:sz w:val="24"/>
          <w:szCs w:val="24"/>
        </w:rPr>
        <w:t>previsti dal Regolamento, di €. </w:t>
      </w:r>
      <w:r w:rsidR="00267873" w:rsidRPr="00651C74">
        <w:rPr>
          <w:rFonts w:ascii="Calibri" w:hAnsi="Calibri" w:cs="Calibri"/>
          <w:sz w:val="24"/>
          <w:szCs w:val="24"/>
        </w:rPr>
        <w:t>4.666,67</w:t>
      </w:r>
      <w:r w:rsidRPr="00267873">
        <w:rPr>
          <w:rFonts w:asciiTheme="minorHAnsi" w:hAnsiTheme="minorHAnsi" w:cstheme="minorHAnsi"/>
          <w:sz w:val="24"/>
          <w:szCs w:val="24"/>
        </w:rPr>
        <w:t>, oltre oneri riflessi</w:t>
      </w:r>
      <w:r w:rsidR="00267873">
        <w:rPr>
          <w:rFonts w:asciiTheme="minorHAnsi" w:hAnsiTheme="minorHAnsi" w:cstheme="minorHAnsi"/>
          <w:sz w:val="24"/>
          <w:szCs w:val="24"/>
        </w:rPr>
        <w:t xml:space="preserve"> ed IRAP</w:t>
      </w:r>
      <w:r w:rsidRPr="00267873">
        <w:rPr>
          <w:rFonts w:asciiTheme="minorHAnsi" w:hAnsiTheme="minorHAnsi" w:cstheme="minorHAnsi"/>
          <w:sz w:val="24"/>
          <w:szCs w:val="24"/>
        </w:rPr>
        <w:t>. In relazione alla rilevanza dei risultati conseguiti ed accertati secondo i criteri previsti dal regolamento, è riconosciuto un ulteriore compenso, a titolo di retribuzione di risultato, nella misura del 15% della retribuzione di posizione, da attribuire secondo il sistema ad oggi adottato e vigente;</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5. ORARIO DI LAVORO</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è previsto in 36 ore settimanali senza diritto a prestazioni di lavoro straordinario per il perseguimento dell’obiettivo;</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6. VALUTAZIONE FINALE</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il Dirigente, a conclusione del presente incarico, procederà alla valutazione finale complessiva dell’attività lavorativa del Responsabile della posizione organizzativa, in relazione sia all’oggetto dell’attività (gli obiettivi assegnati), sia alle modalità di perseguimento del risultato gestionale ed organizzativo (la conduzione della struttura organizzativa) sulla base dei criteri contenuti nel citato Regolamento al quale si fa rinvio.</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w:t>
      </w:r>
      <w:r w:rsidRPr="00267873">
        <w:rPr>
          <w:rFonts w:asciiTheme="minorHAnsi" w:hAnsiTheme="minorHAnsi" w:cstheme="minorHAnsi"/>
          <w:b/>
          <w:sz w:val="24"/>
          <w:szCs w:val="24"/>
          <w:bdr w:val="single" w:sz="4" w:space="0" w:color="00000A"/>
        </w:rPr>
        <w:t>7. DISPOSIZIONE FINALE</w:t>
      </w:r>
      <w:r w:rsidRPr="00267873">
        <w:rPr>
          <w:rFonts w:asciiTheme="minorHAnsi" w:hAnsiTheme="minorHAnsi" w:cstheme="minorHAnsi"/>
          <w:b/>
          <w:sz w:val="24"/>
          <w:szCs w:val="24"/>
        </w:rPr>
        <w:t>:</w:t>
      </w:r>
      <w:r w:rsidRPr="00267873">
        <w:rPr>
          <w:rFonts w:asciiTheme="minorHAnsi" w:hAnsiTheme="minorHAnsi" w:cstheme="minorHAnsi"/>
          <w:sz w:val="24"/>
          <w:szCs w:val="24"/>
        </w:rPr>
        <w:t xml:space="preserve"> per tutto quant’altro non previsto dal presente contratto, si rinvia al regolamento comunale di cui in premessa.</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 Il presente contratto viene redatto in tre originali di cui uno consegnato al dipendente incaricato, uno conservato agli atti di questo Settore </w:t>
      </w:r>
      <w:r w:rsidR="006A5C1D">
        <w:rPr>
          <w:rFonts w:asciiTheme="minorHAnsi" w:hAnsiTheme="minorHAnsi" w:cstheme="minorHAnsi"/>
          <w:sz w:val="24"/>
          <w:szCs w:val="24"/>
        </w:rPr>
        <w:t>II</w:t>
      </w:r>
      <w:r w:rsidRPr="00267873">
        <w:rPr>
          <w:rFonts w:asciiTheme="minorHAnsi" w:hAnsiTheme="minorHAnsi" w:cstheme="minorHAnsi"/>
          <w:sz w:val="24"/>
          <w:szCs w:val="24"/>
        </w:rPr>
        <w:t>I, uno all'interessato I ed il terzo trasmesso al Servizio Risorse Umane per i provvedimenti consequenziali.</w:t>
      </w:r>
    </w:p>
    <w:p w:rsidR="00885347" w:rsidRPr="00267873" w:rsidRDefault="00D34DB3">
      <w:pPr>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Letto, firmato e sottoscritto</w:t>
      </w:r>
    </w:p>
    <w:p w:rsidR="00885347" w:rsidRPr="00267873" w:rsidRDefault="00D34DB3" w:rsidP="00A2152E">
      <w:pPr>
        <w:tabs>
          <w:tab w:val="left" w:pos="6237"/>
        </w:tabs>
        <w:spacing w:beforeAutospacing="1" w:afterAutospacing="1"/>
        <w:jc w:val="both"/>
        <w:rPr>
          <w:rFonts w:asciiTheme="minorHAnsi" w:hAnsiTheme="minorHAnsi" w:cstheme="minorHAnsi"/>
          <w:b/>
          <w:sz w:val="24"/>
          <w:szCs w:val="24"/>
        </w:rPr>
      </w:pPr>
      <w:r w:rsidRPr="00267873">
        <w:rPr>
          <w:rFonts w:asciiTheme="minorHAnsi" w:hAnsiTheme="minorHAnsi" w:cstheme="minorHAnsi"/>
          <w:sz w:val="24"/>
          <w:szCs w:val="24"/>
        </w:rPr>
        <w:t xml:space="preserve"> IL DIPENDENTE INCARICATO </w:t>
      </w:r>
      <w:r w:rsidR="00A2152E" w:rsidRPr="00267873">
        <w:rPr>
          <w:rFonts w:asciiTheme="minorHAnsi" w:hAnsiTheme="minorHAnsi" w:cstheme="minorHAnsi"/>
          <w:sz w:val="24"/>
          <w:szCs w:val="24"/>
        </w:rPr>
        <w:tab/>
      </w:r>
      <w:r w:rsidRPr="00267873">
        <w:rPr>
          <w:rFonts w:asciiTheme="minorHAnsi" w:hAnsiTheme="minorHAnsi" w:cstheme="minorHAnsi"/>
          <w:sz w:val="24"/>
          <w:szCs w:val="24"/>
        </w:rPr>
        <w:t xml:space="preserve">IL DIRIGENTE DI SETTORE </w:t>
      </w:r>
    </w:p>
    <w:p w:rsidR="00885347" w:rsidRPr="00267873" w:rsidRDefault="00D34DB3" w:rsidP="00A2152E">
      <w:pPr>
        <w:tabs>
          <w:tab w:val="left" w:pos="6237"/>
        </w:tabs>
        <w:spacing w:beforeAutospacing="1" w:afterAutospacing="1"/>
        <w:jc w:val="both"/>
        <w:rPr>
          <w:rFonts w:asciiTheme="minorHAnsi" w:hAnsiTheme="minorHAnsi" w:cstheme="minorHAnsi"/>
          <w:i/>
          <w:sz w:val="24"/>
          <w:szCs w:val="24"/>
        </w:rPr>
      </w:pPr>
      <w:r w:rsidRPr="00267873">
        <w:rPr>
          <w:rFonts w:asciiTheme="minorHAnsi" w:hAnsiTheme="minorHAnsi" w:cstheme="minorHAnsi"/>
          <w:i/>
          <w:sz w:val="24"/>
          <w:szCs w:val="24"/>
        </w:rPr>
        <w:t xml:space="preserve"> </w:t>
      </w:r>
      <w:r w:rsidR="001A7FE1">
        <w:rPr>
          <w:rFonts w:asciiTheme="minorHAnsi" w:hAnsiTheme="minorHAnsi" w:cstheme="minorHAnsi"/>
          <w:i/>
          <w:sz w:val="24"/>
          <w:szCs w:val="24"/>
        </w:rPr>
        <w:t>Geom. Franco Civello</w:t>
      </w:r>
      <w:r w:rsidR="00A2152E" w:rsidRPr="00267873">
        <w:rPr>
          <w:rFonts w:asciiTheme="minorHAnsi" w:hAnsiTheme="minorHAnsi" w:cstheme="minorHAnsi"/>
          <w:i/>
          <w:sz w:val="24"/>
          <w:szCs w:val="24"/>
        </w:rPr>
        <w:tab/>
      </w:r>
      <w:r w:rsidRPr="00267873">
        <w:rPr>
          <w:rFonts w:asciiTheme="minorHAnsi" w:hAnsiTheme="minorHAnsi" w:cstheme="minorHAnsi"/>
          <w:i/>
          <w:sz w:val="24"/>
          <w:szCs w:val="24"/>
        </w:rPr>
        <w:t xml:space="preserve">Dott. </w:t>
      </w:r>
      <w:r w:rsidR="00A2152E" w:rsidRPr="00267873">
        <w:rPr>
          <w:rFonts w:asciiTheme="minorHAnsi" w:hAnsiTheme="minorHAnsi" w:cstheme="minorHAnsi"/>
          <w:i/>
          <w:sz w:val="24"/>
          <w:szCs w:val="24"/>
        </w:rPr>
        <w:t>Ing. Ignazio Alberghina</w:t>
      </w:r>
    </w:p>
    <w:p w:rsidR="00885347" w:rsidRPr="00267873" w:rsidRDefault="00D34DB3" w:rsidP="00A2152E">
      <w:pPr>
        <w:tabs>
          <w:tab w:val="left" w:pos="6237"/>
        </w:tabs>
        <w:spacing w:beforeAutospacing="1" w:afterAutospacing="1"/>
        <w:jc w:val="both"/>
        <w:rPr>
          <w:rFonts w:asciiTheme="minorHAnsi" w:hAnsiTheme="minorHAnsi" w:cstheme="minorHAnsi"/>
          <w:sz w:val="24"/>
          <w:szCs w:val="24"/>
        </w:rPr>
      </w:pPr>
      <w:r w:rsidRPr="00267873">
        <w:rPr>
          <w:rFonts w:asciiTheme="minorHAnsi" w:hAnsiTheme="minorHAnsi" w:cstheme="minorHAnsi"/>
          <w:sz w:val="24"/>
          <w:szCs w:val="24"/>
        </w:rPr>
        <w:t xml:space="preserve">_____________________________ </w:t>
      </w:r>
      <w:r w:rsidR="00A2152E" w:rsidRPr="00267873">
        <w:rPr>
          <w:rFonts w:asciiTheme="minorHAnsi" w:hAnsiTheme="minorHAnsi" w:cstheme="minorHAnsi"/>
          <w:sz w:val="24"/>
          <w:szCs w:val="24"/>
        </w:rPr>
        <w:tab/>
      </w:r>
      <w:r w:rsidRPr="00267873">
        <w:rPr>
          <w:rFonts w:asciiTheme="minorHAnsi" w:hAnsiTheme="minorHAnsi" w:cstheme="minorHAnsi"/>
          <w:sz w:val="24"/>
          <w:szCs w:val="24"/>
        </w:rPr>
        <w:t xml:space="preserve">__________________________  </w:t>
      </w:r>
      <w:r w:rsidRPr="00267873">
        <w:rPr>
          <w:rFonts w:asciiTheme="minorHAnsi" w:hAnsiTheme="minorHAnsi" w:cstheme="minorHAnsi"/>
          <w:b/>
          <w:sz w:val="24"/>
          <w:szCs w:val="24"/>
        </w:rPr>
        <w:t xml:space="preserve"> </w:t>
      </w:r>
      <w:r w:rsidRPr="00267873">
        <w:rPr>
          <w:rFonts w:asciiTheme="minorHAnsi" w:hAnsiTheme="minorHAnsi" w:cstheme="minorHAnsi"/>
          <w:sz w:val="24"/>
          <w:szCs w:val="24"/>
        </w:rPr>
        <w:t xml:space="preserve">    </w:t>
      </w:r>
      <w:r w:rsidRPr="00267873">
        <w:rPr>
          <w:rFonts w:asciiTheme="minorHAnsi" w:hAnsiTheme="minorHAnsi" w:cstheme="minorHAnsi"/>
          <w:b/>
          <w:sz w:val="24"/>
          <w:szCs w:val="24"/>
        </w:rPr>
        <w:t xml:space="preserve"> </w:t>
      </w:r>
    </w:p>
    <w:p w:rsidR="00885347" w:rsidRPr="00267873" w:rsidRDefault="00885347">
      <w:pPr>
        <w:spacing w:beforeAutospacing="1" w:afterAutospacing="1"/>
        <w:ind w:left="284"/>
        <w:jc w:val="both"/>
        <w:rPr>
          <w:rFonts w:asciiTheme="minorHAnsi" w:hAnsiTheme="minorHAnsi" w:cstheme="minorHAnsi"/>
          <w:sz w:val="24"/>
          <w:szCs w:val="24"/>
        </w:rPr>
      </w:pPr>
    </w:p>
    <w:p w:rsidR="00885347" w:rsidRPr="00267873" w:rsidRDefault="00885347">
      <w:pPr>
        <w:rPr>
          <w:rFonts w:asciiTheme="minorHAnsi" w:hAnsiTheme="minorHAnsi" w:cstheme="minorHAnsi"/>
          <w:sz w:val="24"/>
          <w:szCs w:val="24"/>
        </w:rPr>
      </w:pPr>
    </w:p>
    <w:sectPr w:rsidR="00885347" w:rsidRPr="00267873">
      <w:footerReference w:type="default" r:id="rId8"/>
      <w:pgSz w:w="11906" w:h="16838"/>
      <w:pgMar w:top="851" w:right="1134" w:bottom="851" w:left="1134" w:header="0" w:footer="720" w:gutter="0"/>
      <w:cols w:space="720"/>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CF2" w:rsidRDefault="00272CF2">
      <w:r>
        <w:separator/>
      </w:r>
    </w:p>
  </w:endnote>
  <w:endnote w:type="continuationSeparator" w:id="0">
    <w:p w:rsidR="00272CF2" w:rsidRDefault="0027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47" w:rsidRDefault="00D34DB3">
    <w:pPr>
      <w:pStyle w:val="Pidipagina"/>
    </w:pPr>
    <w:r>
      <w:rPr>
        <w:noProof/>
      </w:rPr>
      <mc:AlternateContent>
        <mc:Choice Requires="wps">
          <w:drawing>
            <wp:anchor distT="0" distB="0" distL="0" distR="0" simplePos="0" relativeHeight="4" behindDoc="1" locked="0" layoutInCell="1" allowOverlap="1">
              <wp:simplePos x="0" y="0"/>
              <wp:positionH relativeFrom="margin">
                <wp:align>center</wp:align>
              </wp:positionH>
              <wp:positionV relativeFrom="paragraph">
                <wp:posOffset>635</wp:posOffset>
              </wp:positionV>
              <wp:extent cx="65405" cy="146050"/>
              <wp:effectExtent l="0" t="0" r="0" b="0"/>
              <wp:wrapSquare wrapText="largest"/>
              <wp:docPr id="1" name="Cornice1"/>
              <wp:cNvGraphicFramePr/>
              <a:graphic xmlns:a="http://schemas.openxmlformats.org/drawingml/2006/main">
                <a:graphicData uri="http://schemas.microsoft.com/office/word/2010/wordprocessingShape">
                  <wps:wsp>
                    <wps:cNvSpPr/>
                    <wps:spPr>
                      <a:xfrm>
                        <a:off x="0" y="0"/>
                        <a:ext cx="64800" cy="145440"/>
                      </a:xfrm>
                      <a:prstGeom prst="rect">
                        <a:avLst/>
                      </a:prstGeom>
                      <a:noFill/>
                      <a:ln>
                        <a:noFill/>
                      </a:ln>
                    </wps:spPr>
                    <wps:style>
                      <a:lnRef idx="0">
                        <a:scrgbClr r="0" g="0" b="0"/>
                      </a:lnRef>
                      <a:fillRef idx="0">
                        <a:scrgbClr r="0" g="0" b="0"/>
                      </a:fillRef>
                      <a:effectRef idx="0">
                        <a:scrgbClr r="0" g="0" b="0"/>
                      </a:effectRef>
                      <a:fontRef idx="minor"/>
                    </wps:style>
                    <wps:txbx>
                      <w:txbxContent>
                        <w:p w:rsidR="00885347" w:rsidRDefault="00D34DB3">
                          <w:pPr>
                            <w:pStyle w:val="Pidipagina"/>
                            <w:rPr>
                              <w:color w:val="000000"/>
                            </w:rPr>
                          </w:pPr>
                          <w:r>
                            <w:rPr>
                              <w:color w:val="000000"/>
                            </w:rPr>
                            <w:fldChar w:fldCharType="begin"/>
                          </w:r>
                          <w:r>
                            <w:instrText>PAGE</w:instrText>
                          </w:r>
                          <w:r>
                            <w:fldChar w:fldCharType="separate"/>
                          </w:r>
                          <w:r w:rsidR="00363D25">
                            <w:rPr>
                              <w:noProof/>
                            </w:rPr>
                            <w:t>1</w:t>
                          </w:r>
                          <w:r>
                            <w:fldChar w:fldCharType="end"/>
                          </w:r>
                        </w:p>
                      </w:txbxContent>
                    </wps:txbx>
                    <wps:bodyPr lIns="0" tIns="0" rIns="0" bIns="0">
                      <a:spAutoFit/>
                    </wps:bodyPr>
                  </wps:wsp>
                </a:graphicData>
              </a:graphic>
            </wp:anchor>
          </w:drawing>
        </mc:Choice>
        <mc:Fallback>
          <w:pict>
            <v:rect id="Cornice1" o:spid="_x0000_s1026" style="position:absolute;margin-left:0;margin-top:.05pt;width:5.15pt;height:11.5pt;z-index:-5033164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" filled="f" stroked="f">
              <v:textbox style="mso-fit-shape-to-text:t" inset="0,0,0,0">
                <w:txbxContent>
                  <w:p w:rsidR="00885347" w:rsidRDefault="00D34DB3">
                    <w:pPr>
                      <w:pStyle w:val="Pidipagina"/>
                      <w:rPr>
                        <w:color w:val="000000"/>
                      </w:rPr>
                    </w:pPr>
                    <w:r>
                      <w:rPr>
                        <w:color w:val="000000"/>
                      </w:rPr>
                      <w:fldChar w:fldCharType="begin"/>
                    </w:r>
                    <w:r>
                      <w:instrText>PAGE</w:instrText>
                    </w:r>
                    <w:r>
                      <w:fldChar w:fldCharType="separate"/>
                    </w:r>
                    <w:r w:rsidR="00363D25">
                      <w:rPr>
                        <w:noProof/>
                      </w:rPr>
                      <w:t>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CF2" w:rsidRDefault="00272CF2">
      <w:r>
        <w:separator/>
      </w:r>
    </w:p>
  </w:footnote>
  <w:footnote w:type="continuationSeparator" w:id="0">
    <w:p w:rsidR="00272CF2" w:rsidRDefault="00272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7EF2"/>
    <w:multiLevelType w:val="multilevel"/>
    <w:tmpl w:val="96D84BF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sz w:val="18"/>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sz w:val="18"/>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1">
    <w:nsid w:val="12142F02"/>
    <w:multiLevelType w:val="hybridMultilevel"/>
    <w:tmpl w:val="BC685A7C"/>
    <w:lvl w:ilvl="0" w:tplc="FBD85560">
      <w:numFmt w:val="bullet"/>
      <w:lvlText w:val=""/>
      <w:lvlJc w:val="left"/>
      <w:pPr>
        <w:ind w:left="900" w:hanging="540"/>
      </w:pPr>
      <w:rPr>
        <w:rFonts w:ascii="Calibri" w:eastAsia="Symbo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2D51F3"/>
    <w:multiLevelType w:val="hybridMultilevel"/>
    <w:tmpl w:val="B57E3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CB7EB6"/>
    <w:multiLevelType w:val="hybridMultilevel"/>
    <w:tmpl w:val="B0A89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264E4C"/>
    <w:multiLevelType w:val="hybridMultilevel"/>
    <w:tmpl w:val="1F36DA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D27E44"/>
    <w:multiLevelType w:val="multilevel"/>
    <w:tmpl w:val="7DAA45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5C601F8"/>
    <w:multiLevelType w:val="hybridMultilevel"/>
    <w:tmpl w:val="443879D2"/>
    <w:lvl w:ilvl="0" w:tplc="04100001">
      <w:start w:val="1"/>
      <w:numFmt w:val="bullet"/>
      <w:lvlText w:val=""/>
      <w:lvlJc w:val="left"/>
      <w:pPr>
        <w:ind w:left="720" w:hanging="360"/>
      </w:pPr>
      <w:rPr>
        <w:rFonts w:ascii="Symbol" w:hAnsi="Symbol" w:hint="default"/>
      </w:rPr>
    </w:lvl>
    <w:lvl w:ilvl="1" w:tplc="F004625E">
      <w:start w:val="6"/>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6918D4"/>
    <w:multiLevelType w:val="hybridMultilevel"/>
    <w:tmpl w:val="DD88508E"/>
    <w:lvl w:ilvl="0" w:tplc="77C06226">
      <w:start w:val="1"/>
      <w:numFmt w:val="lowerLetter"/>
      <w:lvlText w:val="%1)"/>
      <w:lvlJc w:val="left"/>
      <w:pPr>
        <w:ind w:left="1518" w:hanging="465"/>
      </w:pPr>
      <w:rPr>
        <w:rFonts w:hint="default"/>
      </w:rPr>
    </w:lvl>
    <w:lvl w:ilvl="1" w:tplc="04100019" w:tentative="1">
      <w:start w:val="1"/>
      <w:numFmt w:val="lowerLetter"/>
      <w:lvlText w:val="%2."/>
      <w:lvlJc w:val="left"/>
      <w:pPr>
        <w:ind w:left="2133" w:hanging="360"/>
      </w:pPr>
    </w:lvl>
    <w:lvl w:ilvl="2" w:tplc="0410001B" w:tentative="1">
      <w:start w:val="1"/>
      <w:numFmt w:val="lowerRoman"/>
      <w:lvlText w:val="%3."/>
      <w:lvlJc w:val="right"/>
      <w:pPr>
        <w:ind w:left="2853" w:hanging="180"/>
      </w:pPr>
    </w:lvl>
    <w:lvl w:ilvl="3" w:tplc="0410000F" w:tentative="1">
      <w:start w:val="1"/>
      <w:numFmt w:val="decimal"/>
      <w:lvlText w:val="%4."/>
      <w:lvlJc w:val="left"/>
      <w:pPr>
        <w:ind w:left="3573" w:hanging="360"/>
      </w:pPr>
    </w:lvl>
    <w:lvl w:ilvl="4" w:tplc="04100019" w:tentative="1">
      <w:start w:val="1"/>
      <w:numFmt w:val="lowerLetter"/>
      <w:lvlText w:val="%5."/>
      <w:lvlJc w:val="left"/>
      <w:pPr>
        <w:ind w:left="4293" w:hanging="360"/>
      </w:pPr>
    </w:lvl>
    <w:lvl w:ilvl="5" w:tplc="0410001B" w:tentative="1">
      <w:start w:val="1"/>
      <w:numFmt w:val="lowerRoman"/>
      <w:lvlText w:val="%6."/>
      <w:lvlJc w:val="right"/>
      <w:pPr>
        <w:ind w:left="5013" w:hanging="180"/>
      </w:pPr>
    </w:lvl>
    <w:lvl w:ilvl="6" w:tplc="0410000F" w:tentative="1">
      <w:start w:val="1"/>
      <w:numFmt w:val="decimal"/>
      <w:lvlText w:val="%7."/>
      <w:lvlJc w:val="left"/>
      <w:pPr>
        <w:ind w:left="5733" w:hanging="360"/>
      </w:pPr>
    </w:lvl>
    <w:lvl w:ilvl="7" w:tplc="04100019" w:tentative="1">
      <w:start w:val="1"/>
      <w:numFmt w:val="lowerLetter"/>
      <w:lvlText w:val="%8."/>
      <w:lvlJc w:val="left"/>
      <w:pPr>
        <w:ind w:left="6453" w:hanging="360"/>
      </w:pPr>
    </w:lvl>
    <w:lvl w:ilvl="8" w:tplc="0410001B" w:tentative="1">
      <w:start w:val="1"/>
      <w:numFmt w:val="lowerRoman"/>
      <w:lvlText w:val="%9."/>
      <w:lvlJc w:val="right"/>
      <w:pPr>
        <w:ind w:left="7173" w:hanging="180"/>
      </w:pPr>
    </w:lvl>
  </w:abstractNum>
  <w:abstractNum w:abstractNumId="8">
    <w:nsid w:val="604E59FA"/>
    <w:multiLevelType w:val="multilevel"/>
    <w:tmpl w:val="4BF4320C"/>
    <w:lvl w:ilvl="0">
      <w:start w:val="1"/>
      <w:numFmt w:val="decimal"/>
      <w:lvlText w:val="%1."/>
      <w:lvlJc w:val="left"/>
      <w:pPr>
        <w:ind w:left="720" w:hanging="360"/>
      </w:pPr>
      <w:rPr>
        <w:b/>
        <w:sz w:val="18"/>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9">
    <w:nsid w:val="69871C59"/>
    <w:multiLevelType w:val="hybridMultilevel"/>
    <w:tmpl w:val="268E7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D01105B"/>
    <w:multiLevelType w:val="hybridMultilevel"/>
    <w:tmpl w:val="6C7C439C"/>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nsid w:val="7791462C"/>
    <w:multiLevelType w:val="hybridMultilevel"/>
    <w:tmpl w:val="78ACE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9C49FE"/>
    <w:multiLevelType w:val="multilevel"/>
    <w:tmpl w:val="8E6890D6"/>
    <w:lvl w:ilvl="0">
      <w:start w:val="1"/>
      <w:numFmt w:val="decimal"/>
      <w:lvlText w:val="%1."/>
      <w:lvlJc w:val="left"/>
      <w:pPr>
        <w:ind w:left="720" w:hanging="360"/>
      </w:pPr>
      <w:rPr>
        <w:b/>
        <w:sz w:val="24"/>
        <w:szCs w:val="24"/>
      </w:r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13">
    <w:nsid w:val="7C7148D9"/>
    <w:multiLevelType w:val="hybridMultilevel"/>
    <w:tmpl w:val="86DE646C"/>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6"/>
  </w:num>
  <w:num w:numId="5">
    <w:abstractNumId w:val="1"/>
  </w:num>
  <w:num w:numId="6">
    <w:abstractNumId w:val="11"/>
  </w:num>
  <w:num w:numId="7">
    <w:abstractNumId w:val="3"/>
  </w:num>
  <w:num w:numId="8">
    <w:abstractNumId w:val="12"/>
  </w:num>
  <w:num w:numId="9">
    <w:abstractNumId w:val="13"/>
  </w:num>
  <w:num w:numId="10">
    <w:abstractNumId w:val="10"/>
  </w:num>
  <w:num w:numId="11">
    <w:abstractNumId w:val="7"/>
  </w:num>
  <w:num w:numId="12">
    <w:abstractNumId w:val="2"/>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47"/>
    <w:rsid w:val="00062B4D"/>
    <w:rsid w:val="000A2A5F"/>
    <w:rsid w:val="000F11C6"/>
    <w:rsid w:val="001A7FE1"/>
    <w:rsid w:val="00212392"/>
    <w:rsid w:val="00267873"/>
    <w:rsid w:val="00272CF2"/>
    <w:rsid w:val="0027664A"/>
    <w:rsid w:val="00363D25"/>
    <w:rsid w:val="003D2167"/>
    <w:rsid w:val="0042766A"/>
    <w:rsid w:val="00430115"/>
    <w:rsid w:val="00441B10"/>
    <w:rsid w:val="00472FD1"/>
    <w:rsid w:val="006608D8"/>
    <w:rsid w:val="006A5C1D"/>
    <w:rsid w:val="006E0B6F"/>
    <w:rsid w:val="0079243A"/>
    <w:rsid w:val="00870ABE"/>
    <w:rsid w:val="00885347"/>
    <w:rsid w:val="008C515C"/>
    <w:rsid w:val="009921B8"/>
    <w:rsid w:val="00A2152E"/>
    <w:rsid w:val="00A259B9"/>
    <w:rsid w:val="00A35B05"/>
    <w:rsid w:val="00C344DF"/>
    <w:rsid w:val="00CB56A8"/>
    <w:rsid w:val="00D34DB3"/>
    <w:rsid w:val="00E10F66"/>
    <w:rsid w:val="00EB012F"/>
    <w:rsid w:val="00F63904"/>
    <w:rsid w:val="00FC23D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80"/>
    <w:pPr>
      <w:suppressAutoHyphens/>
      <w:spacing w:line="240" w:lineRule="auto"/>
    </w:pPr>
    <w:rPr>
      <w:rFonts w:ascii="Times New Roman" w:eastAsia="Times New Roman" w:hAnsi="Times New Roman" w:cs="Times New Roman"/>
      <w:color w:val="00000A"/>
      <w:szCs w:val="20"/>
      <w:lang w:eastAsia="it-IT"/>
    </w:rPr>
  </w:style>
  <w:style w:type="paragraph" w:styleId="Titolo1">
    <w:name w:val="heading 1"/>
    <w:basedOn w:val="Normale"/>
    <w:link w:val="Titolo1Carattere"/>
    <w:qFormat/>
    <w:rsid w:val="00533D80"/>
    <w:pPr>
      <w:keepNext/>
      <w:outlineLvl w:val="0"/>
    </w:pPr>
    <w:rPr>
      <w:rFonts w:ascii="Courier New" w:hAnsi="Courier New"/>
      <w:b/>
      <w:i/>
      <w:sz w:val="32"/>
    </w:rPr>
  </w:style>
  <w:style w:type="paragraph" w:styleId="Titolo2">
    <w:name w:val="heading 2"/>
    <w:basedOn w:val="Normale"/>
    <w:link w:val="Titolo2Carattere"/>
    <w:qFormat/>
    <w:rsid w:val="00533D80"/>
    <w:pPr>
      <w:keepNext/>
      <w:jc w:val="center"/>
      <w:outlineLvl w:val="1"/>
    </w:pPr>
    <w:rPr>
      <w:rFonts w:ascii="Courier New" w:hAnsi="Courier New"/>
      <w:b/>
      <w:i/>
      <w:sz w:val="32"/>
    </w:rPr>
  </w:style>
  <w:style w:type="paragraph" w:styleId="Titolo3">
    <w:name w:val="heading 3"/>
    <w:basedOn w:val="Normale"/>
    <w:link w:val="Titolo3Carattere"/>
    <w:qFormat/>
    <w:rsid w:val="00533D80"/>
    <w:pPr>
      <w:keepNext/>
      <w:ind w:firstLine="426"/>
      <w:outlineLvl w:val="2"/>
    </w:pPr>
    <w:rPr>
      <w:rFonts w:ascii="Courier New" w:hAnsi="Courier New"/>
      <w:b/>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533D80"/>
    <w:rPr>
      <w:rFonts w:ascii="Courier New" w:eastAsia="Times New Roman" w:hAnsi="Courier New" w:cs="Times New Roman"/>
      <w:b/>
      <w:i/>
      <w:sz w:val="32"/>
      <w:szCs w:val="20"/>
      <w:lang w:eastAsia="it-IT"/>
    </w:rPr>
  </w:style>
  <w:style w:type="character" w:customStyle="1" w:styleId="Titolo2Carattere">
    <w:name w:val="Titolo 2 Carattere"/>
    <w:basedOn w:val="Carpredefinitoparagrafo"/>
    <w:link w:val="Titolo2"/>
    <w:qFormat/>
    <w:rsid w:val="00533D80"/>
    <w:rPr>
      <w:rFonts w:ascii="Courier New" w:eastAsia="Times New Roman" w:hAnsi="Courier New" w:cs="Times New Roman"/>
      <w:b/>
      <w:i/>
      <w:sz w:val="32"/>
      <w:szCs w:val="20"/>
      <w:lang w:eastAsia="it-IT"/>
    </w:rPr>
  </w:style>
  <w:style w:type="character" w:customStyle="1" w:styleId="Titolo3Carattere">
    <w:name w:val="Titolo 3 Carattere"/>
    <w:basedOn w:val="Carpredefinitoparagrafo"/>
    <w:link w:val="Titolo3"/>
    <w:qFormat/>
    <w:rsid w:val="00533D80"/>
    <w:rPr>
      <w:rFonts w:ascii="Courier New" w:eastAsia="Times New Roman" w:hAnsi="Courier New" w:cs="Times New Roman"/>
      <w:b/>
      <w:i/>
      <w:sz w:val="36"/>
      <w:szCs w:val="20"/>
      <w:lang w:eastAsia="it-IT"/>
    </w:rPr>
  </w:style>
  <w:style w:type="character" w:customStyle="1" w:styleId="PidipaginaCarattere">
    <w:name w:val="Piè di pagina Carattere"/>
    <w:basedOn w:val="Carpredefinitoparagrafo"/>
    <w:link w:val="Pidipagina"/>
    <w:qFormat/>
    <w:rsid w:val="00533D80"/>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533D80"/>
  </w:style>
  <w:style w:type="character" w:customStyle="1" w:styleId="spelle">
    <w:name w:val="spelle"/>
    <w:basedOn w:val="Carpredefinitoparagrafo"/>
    <w:qFormat/>
    <w:rsid w:val="00533D80"/>
  </w:style>
  <w:style w:type="character" w:customStyle="1" w:styleId="CorpotestoCarattere">
    <w:name w:val="Corpo testo Carattere"/>
    <w:basedOn w:val="Carpredefinitoparagrafo"/>
    <w:link w:val="Corpodeltesto"/>
    <w:uiPriority w:val="99"/>
    <w:semiHidden/>
    <w:qFormat/>
    <w:rsid w:val="00533D80"/>
    <w:rPr>
      <w:rFonts w:ascii="Times New Roman" w:eastAsia="Times New Roman" w:hAnsi="Times New Roman" w:cs="Times New Roman"/>
      <w:sz w:val="20"/>
      <w:szCs w:val="20"/>
      <w:lang w:eastAsia="it-IT"/>
    </w:rPr>
  </w:style>
  <w:style w:type="character" w:customStyle="1" w:styleId="ListLabel1">
    <w:name w:val="ListLabel 1"/>
    <w:qFormat/>
    <w:rPr>
      <w:rFonts w:cs="Courier New"/>
    </w:rPr>
  </w:style>
  <w:style w:type="character" w:customStyle="1" w:styleId="ListLabel2">
    <w:name w:val="ListLabel 2"/>
    <w:qFormat/>
    <w:rPr>
      <w:b/>
      <w:sz w:val="18"/>
    </w:rPr>
  </w:style>
  <w:style w:type="character" w:customStyle="1" w:styleId="ListLabel3">
    <w:name w:val="ListLabel 3"/>
    <w:qFormat/>
    <w:rPr>
      <w:rFonts w:cs="Symbol"/>
      <w:sz w:val="1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b/>
      <w:sz w:val="18"/>
    </w:rPr>
  </w:style>
  <w:style w:type="character" w:customStyle="1" w:styleId="ListLabel7">
    <w:name w:val="ListLabel 7"/>
    <w:qFormat/>
    <w:rPr>
      <w:rFonts w:cs="Symbol"/>
      <w:sz w:val="18"/>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sz w:val="18"/>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link w:val="CorpotestoCarattere"/>
    <w:uiPriority w:val="99"/>
    <w:semiHidden/>
    <w:unhideWhenUsed/>
    <w:rsid w:val="00533D80"/>
    <w:pPr>
      <w:spacing w:after="120"/>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rsid w:val="00533D80"/>
    <w:pPr>
      <w:tabs>
        <w:tab w:val="center" w:pos="4819"/>
        <w:tab w:val="right" w:pos="9638"/>
      </w:tabs>
    </w:pPr>
  </w:style>
  <w:style w:type="paragraph" w:customStyle="1" w:styleId="Contenutocornice">
    <w:name w:val="Contenuto cornice"/>
    <w:basedOn w:val="Normale"/>
    <w:qFormat/>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styleId="Paragrafoelenco">
    <w:name w:val="List Paragraph"/>
    <w:basedOn w:val="Normale"/>
    <w:uiPriority w:val="34"/>
    <w:qFormat/>
    <w:rsid w:val="00267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D80"/>
    <w:pPr>
      <w:suppressAutoHyphens/>
      <w:spacing w:line="240" w:lineRule="auto"/>
    </w:pPr>
    <w:rPr>
      <w:rFonts w:ascii="Times New Roman" w:eastAsia="Times New Roman" w:hAnsi="Times New Roman" w:cs="Times New Roman"/>
      <w:color w:val="00000A"/>
      <w:szCs w:val="20"/>
      <w:lang w:eastAsia="it-IT"/>
    </w:rPr>
  </w:style>
  <w:style w:type="paragraph" w:styleId="Titolo1">
    <w:name w:val="heading 1"/>
    <w:basedOn w:val="Normale"/>
    <w:link w:val="Titolo1Carattere"/>
    <w:qFormat/>
    <w:rsid w:val="00533D80"/>
    <w:pPr>
      <w:keepNext/>
      <w:outlineLvl w:val="0"/>
    </w:pPr>
    <w:rPr>
      <w:rFonts w:ascii="Courier New" w:hAnsi="Courier New"/>
      <w:b/>
      <w:i/>
      <w:sz w:val="32"/>
    </w:rPr>
  </w:style>
  <w:style w:type="paragraph" w:styleId="Titolo2">
    <w:name w:val="heading 2"/>
    <w:basedOn w:val="Normale"/>
    <w:link w:val="Titolo2Carattere"/>
    <w:qFormat/>
    <w:rsid w:val="00533D80"/>
    <w:pPr>
      <w:keepNext/>
      <w:jc w:val="center"/>
      <w:outlineLvl w:val="1"/>
    </w:pPr>
    <w:rPr>
      <w:rFonts w:ascii="Courier New" w:hAnsi="Courier New"/>
      <w:b/>
      <w:i/>
      <w:sz w:val="32"/>
    </w:rPr>
  </w:style>
  <w:style w:type="paragraph" w:styleId="Titolo3">
    <w:name w:val="heading 3"/>
    <w:basedOn w:val="Normale"/>
    <w:link w:val="Titolo3Carattere"/>
    <w:qFormat/>
    <w:rsid w:val="00533D80"/>
    <w:pPr>
      <w:keepNext/>
      <w:ind w:firstLine="426"/>
      <w:outlineLvl w:val="2"/>
    </w:pPr>
    <w:rPr>
      <w:rFonts w:ascii="Courier New" w:hAnsi="Courier New"/>
      <w:b/>
      <w:i/>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533D80"/>
    <w:rPr>
      <w:rFonts w:ascii="Courier New" w:eastAsia="Times New Roman" w:hAnsi="Courier New" w:cs="Times New Roman"/>
      <w:b/>
      <w:i/>
      <w:sz w:val="32"/>
      <w:szCs w:val="20"/>
      <w:lang w:eastAsia="it-IT"/>
    </w:rPr>
  </w:style>
  <w:style w:type="character" w:customStyle="1" w:styleId="Titolo2Carattere">
    <w:name w:val="Titolo 2 Carattere"/>
    <w:basedOn w:val="Carpredefinitoparagrafo"/>
    <w:link w:val="Titolo2"/>
    <w:qFormat/>
    <w:rsid w:val="00533D80"/>
    <w:rPr>
      <w:rFonts w:ascii="Courier New" w:eastAsia="Times New Roman" w:hAnsi="Courier New" w:cs="Times New Roman"/>
      <w:b/>
      <w:i/>
      <w:sz w:val="32"/>
      <w:szCs w:val="20"/>
      <w:lang w:eastAsia="it-IT"/>
    </w:rPr>
  </w:style>
  <w:style w:type="character" w:customStyle="1" w:styleId="Titolo3Carattere">
    <w:name w:val="Titolo 3 Carattere"/>
    <w:basedOn w:val="Carpredefinitoparagrafo"/>
    <w:link w:val="Titolo3"/>
    <w:qFormat/>
    <w:rsid w:val="00533D80"/>
    <w:rPr>
      <w:rFonts w:ascii="Courier New" w:eastAsia="Times New Roman" w:hAnsi="Courier New" w:cs="Times New Roman"/>
      <w:b/>
      <w:i/>
      <w:sz w:val="36"/>
      <w:szCs w:val="20"/>
      <w:lang w:eastAsia="it-IT"/>
    </w:rPr>
  </w:style>
  <w:style w:type="character" w:customStyle="1" w:styleId="PidipaginaCarattere">
    <w:name w:val="Piè di pagina Carattere"/>
    <w:basedOn w:val="Carpredefinitoparagrafo"/>
    <w:link w:val="Pidipagina"/>
    <w:qFormat/>
    <w:rsid w:val="00533D80"/>
    <w:rPr>
      <w:rFonts w:ascii="Times New Roman" w:eastAsia="Times New Roman" w:hAnsi="Times New Roman" w:cs="Times New Roman"/>
      <w:sz w:val="20"/>
      <w:szCs w:val="20"/>
      <w:lang w:eastAsia="it-IT"/>
    </w:rPr>
  </w:style>
  <w:style w:type="character" w:styleId="Numeropagina">
    <w:name w:val="page number"/>
    <w:basedOn w:val="Carpredefinitoparagrafo"/>
    <w:qFormat/>
    <w:rsid w:val="00533D80"/>
  </w:style>
  <w:style w:type="character" w:customStyle="1" w:styleId="spelle">
    <w:name w:val="spelle"/>
    <w:basedOn w:val="Carpredefinitoparagrafo"/>
    <w:qFormat/>
    <w:rsid w:val="00533D80"/>
  </w:style>
  <w:style w:type="character" w:customStyle="1" w:styleId="CorpotestoCarattere">
    <w:name w:val="Corpo testo Carattere"/>
    <w:basedOn w:val="Carpredefinitoparagrafo"/>
    <w:link w:val="Corpodeltesto"/>
    <w:uiPriority w:val="99"/>
    <w:semiHidden/>
    <w:qFormat/>
    <w:rsid w:val="00533D80"/>
    <w:rPr>
      <w:rFonts w:ascii="Times New Roman" w:eastAsia="Times New Roman" w:hAnsi="Times New Roman" w:cs="Times New Roman"/>
      <w:sz w:val="20"/>
      <w:szCs w:val="20"/>
      <w:lang w:eastAsia="it-IT"/>
    </w:rPr>
  </w:style>
  <w:style w:type="character" w:customStyle="1" w:styleId="ListLabel1">
    <w:name w:val="ListLabel 1"/>
    <w:qFormat/>
    <w:rPr>
      <w:rFonts w:cs="Courier New"/>
    </w:rPr>
  </w:style>
  <w:style w:type="character" w:customStyle="1" w:styleId="ListLabel2">
    <w:name w:val="ListLabel 2"/>
    <w:qFormat/>
    <w:rPr>
      <w:b/>
      <w:sz w:val="18"/>
    </w:rPr>
  </w:style>
  <w:style w:type="character" w:customStyle="1" w:styleId="ListLabel3">
    <w:name w:val="ListLabel 3"/>
    <w:qFormat/>
    <w:rPr>
      <w:rFonts w:cs="Symbol"/>
      <w:sz w:val="1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b/>
      <w:sz w:val="18"/>
    </w:rPr>
  </w:style>
  <w:style w:type="character" w:customStyle="1" w:styleId="ListLabel7">
    <w:name w:val="ListLabel 7"/>
    <w:qFormat/>
    <w:rPr>
      <w:rFonts w:cs="Symbol"/>
      <w:sz w:val="18"/>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b/>
      <w:sz w:val="18"/>
    </w:rPr>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link w:val="CorpotestoCarattere"/>
    <w:uiPriority w:val="99"/>
    <w:semiHidden/>
    <w:unhideWhenUsed/>
    <w:rsid w:val="00533D80"/>
    <w:pPr>
      <w:spacing w:after="120"/>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rsid w:val="00533D80"/>
    <w:pPr>
      <w:tabs>
        <w:tab w:val="center" w:pos="4819"/>
        <w:tab w:val="right" w:pos="9638"/>
      </w:tabs>
    </w:pPr>
  </w:style>
  <w:style w:type="paragraph" w:customStyle="1" w:styleId="Contenutocornice">
    <w:name w:val="Contenuto cornice"/>
    <w:basedOn w:val="Normale"/>
    <w:qFormat/>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styleId="Paragrafoelenco">
    <w:name w:val="List Paragraph"/>
    <w:basedOn w:val="Normale"/>
    <w:uiPriority w:val="34"/>
    <w:qFormat/>
    <w:rsid w:val="00267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8512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Ignazio Alberghina</dc:creator>
  <cp:lastModifiedBy>Elena Recca</cp:lastModifiedBy>
  <cp:revision>2</cp:revision>
  <cp:lastPrinted>2019-06-21T09:30:00Z</cp:lastPrinted>
  <dcterms:created xsi:type="dcterms:W3CDTF">2020-05-25T11:13:00Z</dcterms:created>
  <dcterms:modified xsi:type="dcterms:W3CDTF">2020-05-25T11:13:00Z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2019-02-14T12:51:00Z</dcterms:created>
  <dc:creator>Maria Gabriella Marino</dc:creator>
  <dc:language>it-IT</dc:language>
  <dcterms:modified xsi:type="dcterms:W3CDTF">2019-06-20T13:47:38Z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