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928" w:type="dxa"/>
        <w:jc w:val="center"/>
        <w:tblInd w:w="0" w:type="dxa"/>
        <w:tblBorders>
          <w:bottom w:val="single" w:sz="4" w:space="0" w:color="00000A"/>
          <w:insideH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noVBand="1" w:val="04a0" w:noHBand="0" w:lastColumn="0" w:firstColumn="1" w:lastRow="0" w:firstRow="1"/>
      </w:tblPr>
      <w:tblGrid>
        <w:gridCol w:w="1204"/>
        <w:gridCol w:w="7723"/>
      </w:tblGrid>
      <w:tr>
        <w:trPr>
          <w:trHeight w:val="627" w:hRule="exact"/>
          <w:cantSplit w:val="true"/>
        </w:trPr>
        <w:tc>
          <w:tcPr>
            <w:tcW w:w="1204" w:type="dxa"/>
            <w:vMerge w:val="restart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tenutotabella"/>
              <w:spacing w:before="120" w:after="0"/>
              <w:jc w:val="left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673100" cy="1451610"/>
                  <wp:effectExtent l="0" t="0" r="0" b="0"/>
                  <wp:wrapTopAndBottom/>
                  <wp:docPr id="1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1451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23" w:type="dxa"/>
            <w:tcBorders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Titolotabella"/>
              <w:spacing w:before="120" w:after="0"/>
              <w:jc w:val="left"/>
              <w:rPr>
                <w:rFonts w:cs="Arial"/>
                <w:i w:val="false"/>
                <w:i w:val="false"/>
                <w:iCs w:val="false"/>
                <w:sz w:val="36"/>
                <w:szCs w:val="36"/>
              </w:rPr>
            </w:pPr>
            <w:r>
              <w:rPr>
                <w:rFonts w:cs="Arial"/>
                <w:i w:val="false"/>
                <w:iCs w:val="false"/>
                <w:sz w:val="36"/>
                <w:szCs w:val="36"/>
              </w:rPr>
              <w:t>CITTÀ DI RAGUSA</w:t>
            </w:r>
          </w:p>
        </w:tc>
      </w:tr>
      <w:tr>
        <w:trPr>
          <w:trHeight w:val="509" w:hRule="atLeast"/>
          <w:cantSplit w:val="true"/>
        </w:trPr>
        <w:tc>
          <w:tcPr>
            <w:tcW w:w="1204" w:type="dxa"/>
            <w:vMerge w:val="continue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false"/>
              <w:rPr>
                <w:rFonts w:ascii="Arial" w:hAnsi="Arial" w:eastAsia="Calibri"/>
                <w:b/>
                <w:b/>
                <w:i/>
                <w:i/>
                <w:iCs/>
                <w:sz w:val="12"/>
                <w:szCs w:val="12"/>
                <w:lang w:eastAsia="ar-SA"/>
              </w:rPr>
            </w:pPr>
            <w:r>
              <w:rPr>
                <w:rFonts w:eastAsia="Calibri" w:ascii="Arial" w:hAnsi="Arial"/>
                <w:b/>
                <w:i/>
                <w:iCs/>
                <w:sz w:val="12"/>
                <w:szCs w:val="12"/>
                <w:lang w:eastAsia="ar-SA"/>
              </w:rPr>
            </w:r>
          </w:p>
        </w:tc>
        <w:tc>
          <w:tcPr>
            <w:tcW w:w="7723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Contenutotabella"/>
              <w:spacing w:before="120" w:after="0"/>
              <w:jc w:val="left"/>
              <w:rPr>
                <w:rFonts w:cs="Arial"/>
                <w:b/>
                <w:b/>
                <w:bCs/>
                <w:i w:val="false"/>
                <w:i w:val="false"/>
                <w:iCs w:val="false"/>
                <w:color w:val="0000FF"/>
                <w:sz w:val="20"/>
                <w:szCs w:val="20"/>
              </w:rPr>
            </w:pPr>
            <w:r>
              <w:rPr>
                <w:rFonts w:cs="Arial"/>
                <w:b/>
                <w:bCs/>
                <w:i w:val="false"/>
                <w:iCs w:val="false"/>
                <w:color w:val="0000FF"/>
                <w:sz w:val="20"/>
                <w:szCs w:val="20"/>
              </w:rPr>
              <w:t>www.comune.ragusa.gov.it</w:t>
            </w:r>
          </w:p>
        </w:tc>
      </w:tr>
      <w:tr>
        <w:trPr>
          <w:trHeight w:val="516" w:hRule="atLeast"/>
          <w:cantSplit w:val="true"/>
        </w:trPr>
        <w:tc>
          <w:tcPr>
            <w:tcW w:w="1204" w:type="dxa"/>
            <w:vMerge w:val="continue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widowControl/>
              <w:suppressAutoHyphens w:val="false"/>
              <w:rPr>
                <w:rFonts w:ascii="Arial" w:hAnsi="Arial" w:eastAsia="Calibri"/>
                <w:b/>
                <w:b/>
                <w:i/>
                <w:i/>
                <w:iCs/>
                <w:sz w:val="12"/>
                <w:szCs w:val="12"/>
                <w:lang w:eastAsia="ar-SA"/>
              </w:rPr>
            </w:pPr>
            <w:r>
              <w:rPr>
                <w:rFonts w:eastAsia="Calibri" w:ascii="Arial" w:hAnsi="Arial"/>
                <w:b/>
                <w:i/>
                <w:iCs/>
                <w:sz w:val="12"/>
                <w:szCs w:val="12"/>
                <w:lang w:eastAsia="ar-SA"/>
              </w:rPr>
            </w:r>
          </w:p>
        </w:tc>
        <w:tc>
          <w:tcPr>
            <w:tcW w:w="7723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bottom"/>
          </w:tcPr>
          <w:p>
            <w:pPr>
              <w:pStyle w:val="Contenutotabella"/>
              <w:spacing w:before="120" w:after="0"/>
              <w:ind w:hanging="0"/>
              <w:jc w:val="both"/>
              <w:rPr>
                <w:rFonts w:cs="Arial"/>
                <w:b/>
                <w:b/>
                <w:bCs/>
                <w:i w:val="false"/>
                <w:i w:val="false"/>
                <w:sz w:val="18"/>
                <w:szCs w:val="18"/>
              </w:rPr>
            </w:pPr>
            <w:r>
              <w:rPr>
                <w:rFonts w:cs="Arial"/>
                <w:b/>
                <w:bCs/>
                <w:i w:val="false"/>
                <w:iCs w:val="false"/>
                <w:sz w:val="20"/>
                <w:szCs w:val="20"/>
              </w:rPr>
              <w:t>SETTORE VII “</w:t>
            </w:r>
            <w:r>
              <w:rPr>
                <w:rFonts w:cs="Arial"/>
                <w:b/>
                <w:bCs/>
                <w:i w:val="false"/>
                <w:sz w:val="18"/>
                <w:szCs w:val="18"/>
              </w:rPr>
              <w:t>Sviluppo economico del territorio. Servizi per l’agricoltura, l’industria, il commercio e l’artigianato. Turismo, cultura, sport e attività del tempo libero. Progettazione comunitaria.”</w:t>
            </w:r>
          </w:p>
          <w:p>
            <w:pPr>
              <w:pStyle w:val="Contenutotabella"/>
              <w:ind w:hanging="0"/>
              <w:jc w:val="both"/>
              <w:rPr>
                <w:rFonts w:cs="Arial"/>
                <w:i w:val="false"/>
                <w:i w:val="false"/>
                <w:sz w:val="18"/>
                <w:szCs w:val="18"/>
              </w:rPr>
            </w:pPr>
            <w:r>
              <w:rPr>
                <w:rFonts w:cs="Arial"/>
                <w:i w:val="false"/>
                <w:sz w:val="18"/>
                <w:szCs w:val="18"/>
              </w:rPr>
              <w:t xml:space="preserve">C.da Mugno  c/o Centro Direzionale Sac. G. Rollo, zona artigianale di Ragusa </w:t>
            </w:r>
          </w:p>
          <w:p>
            <w:pPr>
              <w:pStyle w:val="Contenutotabella"/>
              <w:ind w:hanging="0"/>
              <w:jc w:val="both"/>
              <w:rPr>
                <w:rFonts w:cs="Arial"/>
                <w:b/>
                <w:b/>
                <w:bCs/>
                <w:i w:val="false"/>
                <w:i w:val="false"/>
                <w:sz w:val="18"/>
                <w:szCs w:val="18"/>
              </w:rPr>
            </w:pPr>
            <w:r>
              <w:rPr>
                <w:rFonts w:cs="Arial"/>
                <w:i w:val="false"/>
                <w:sz w:val="18"/>
                <w:szCs w:val="18"/>
                <w:lang w:val="en-US"/>
              </w:rPr>
              <w:t>Tel. 0932 676444 – Fax 0932 676470</w:t>
            </w:r>
          </w:p>
          <w:p>
            <w:pPr>
              <w:pStyle w:val="Contenutotabella"/>
              <w:ind w:hanging="0"/>
              <w:jc w:val="left"/>
              <w:rPr>
                <w:rFonts w:cs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Arial"/>
                <w:b w:val="false"/>
                <w:bCs w:val="false"/>
                <w:i w:val="false"/>
                <w:iCs w:val="false"/>
                <w:sz w:val="20"/>
                <w:szCs w:val="20"/>
              </w:rPr>
              <w:t>protocollo@pec.comune.ragusa.gov.it</w:t>
            </w:r>
          </w:p>
        </w:tc>
      </w:tr>
    </w:tbl>
    <w:p>
      <w:pPr>
        <w:pStyle w:val="Default"/>
        <w:jc w:val="both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jc w:val="center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b/>
          <w:bCs/>
          <w:sz w:val="22"/>
          <w:szCs w:val="22"/>
        </w:rPr>
        <w:t>Disciplinare per la concessione d’uso a titolo gratuito di una postazione di co-working presso l’immobile comunale sito nel Parco Giovanni Paolo II</w:t>
      </w:r>
    </w:p>
    <w:p>
      <w:pPr>
        <w:pStyle w:val="Default"/>
        <w:jc w:val="center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 w:ascii="Cambria" w:hAnsi="Cambria"/>
          <w:sz w:val="22"/>
          <w:szCs w:val="22"/>
        </w:rPr>
      </w:r>
    </w:p>
    <w:p>
      <w:pPr>
        <w:pStyle w:val="Default"/>
        <w:jc w:val="both"/>
        <w:rPr/>
      </w:pPr>
      <w:r>
        <w:rPr>
          <w:rFonts w:ascii="Cambria" w:hAnsi="Cambria" w:asciiTheme="majorHAnsi" w:hAnsiTheme="majorHAnsi"/>
          <w:sz w:val="22"/>
          <w:szCs w:val="22"/>
        </w:rPr>
        <w:t>L’anno ______________________, il giorno ______________ del mese di ___________________, presso la sede del Comune di Ragusa, Corso Italia n. 72</w:t>
      </w:r>
    </w:p>
    <w:p>
      <w:pPr>
        <w:pStyle w:val="Default"/>
        <w:jc w:val="center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 w:ascii="Cambria" w:hAnsi="Cambria"/>
          <w:sz w:val="22"/>
          <w:szCs w:val="22"/>
        </w:rPr>
      </w:r>
    </w:p>
    <w:p>
      <w:pPr>
        <w:pStyle w:val="Default"/>
        <w:jc w:val="center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Tra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il Dott. Francesco Lumiera, nato a Vittoria il 14.05.1964, nella sua qualità di Dirigente del Settore VII del Comune di Ragusa “Sviluppo economico del territorio. Servizi per l’agricoltura, l’industria, il commercio e l’artigianato. Turismo, cultura, sport e attività del tempo libero. Progettazione comunitaria.”, ove è domiciliato per la carica, il quale interviene nel presente atto in nome e per conto del Comune di Ragusa, di seguito denominato Concedente, con sede in Corso Italia 72</w:t>
      </w:r>
    </w:p>
    <w:p>
      <w:pPr>
        <w:pStyle w:val="Default"/>
        <w:jc w:val="center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e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di seguito denominato co-worker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 w:ascii="Cambria" w:hAnsi="Cambria"/>
          <w:sz w:val="22"/>
          <w:szCs w:val="22"/>
        </w:rPr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Premesso che:</w:t>
      </w:r>
    </w:p>
    <w:p>
      <w:pPr>
        <w:pStyle w:val="Default"/>
        <w:numPr>
          <w:ilvl w:val="0"/>
          <w:numId w:val="1"/>
        </w:numPr>
        <w:jc w:val="both"/>
        <w:rPr/>
      </w:pPr>
      <w:r>
        <w:rPr>
          <w:rFonts w:ascii="Cambria" w:hAnsi="Cambria" w:asciiTheme="majorHAnsi" w:hAnsiTheme="majorHAnsi"/>
          <w:sz w:val="22"/>
          <w:szCs w:val="22"/>
        </w:rPr>
        <w:t>con Deliberazione di Giunta Municipale n. 433 del 9.08.2016 è stato approvato il Piano Esecutivo di Gestione (PEG) per il triennio 2016-2018, contenente anche il Piano della Performance, nel quale, tra gli obiettivi assegnati al Settore VII per l’anno 2016, è stata individuata la realizzazione di uno spazio di co-working al servizio di imprese e professionisti;</w:t>
      </w:r>
    </w:p>
    <w:p>
      <w:pPr>
        <w:pStyle w:val="Default"/>
        <w:numPr>
          <w:ilvl w:val="0"/>
          <w:numId w:val="1"/>
        </w:numPr>
        <w:jc w:val="both"/>
        <w:rPr/>
      </w:pPr>
      <w:r>
        <w:rPr>
          <w:rFonts w:ascii="Cambria" w:hAnsi="Cambria" w:asciiTheme="majorHAnsi" w:hAnsiTheme="majorHAnsi"/>
          <w:sz w:val="22"/>
          <w:szCs w:val="22"/>
        </w:rPr>
        <w:t>con Deliberazione di Giunta Municipale n. 588 del 24.11.2016 è stato dato mandato al Dirigente del Settore VII di avviare una manifestazione di interesse per la creazione di una long list di professionisti interessati ad occupare spazi di co-working;</w:t>
      </w:r>
    </w:p>
    <w:p>
      <w:pPr>
        <w:pStyle w:val="Default"/>
        <w:numPr>
          <w:ilvl w:val="0"/>
          <w:numId w:val="1"/>
        </w:numPr>
        <w:jc w:val="both"/>
        <w:rPr/>
      </w:pPr>
      <w:r>
        <w:rPr>
          <w:rFonts w:ascii="Cambria" w:hAnsi="Cambria" w:asciiTheme="majorHAnsi" w:hAnsiTheme="majorHAnsi"/>
          <w:sz w:val="22"/>
          <w:szCs w:val="22"/>
        </w:rPr>
        <w:t>con Determinazione  Dirigenziale n. 2315 del 12.12.2016 è stato approvato l’avviso pubblico relativo alla citata manifestazione di interesse;</w:t>
      </w:r>
    </w:p>
    <w:p>
      <w:pPr>
        <w:pStyle w:val="Default"/>
        <w:numPr>
          <w:ilvl w:val="0"/>
          <w:numId w:val="1"/>
        </w:numPr>
        <w:jc w:val="both"/>
        <w:rPr/>
      </w:pPr>
      <w:r>
        <w:rPr>
          <w:rFonts w:ascii="Cambria" w:hAnsi="Cambria" w:asciiTheme="majorHAnsi" w:hAnsiTheme="majorHAnsi"/>
          <w:sz w:val="22"/>
          <w:szCs w:val="22"/>
        </w:rPr>
        <w:t>con Determinazione Dirigenziale n. 2691 del 30.12.2016 è stata approvata la long list di soggetti a cui affidare detti spazi di co-working;</w:t>
      </w:r>
    </w:p>
    <w:p>
      <w:pPr>
        <w:pStyle w:val="Default"/>
        <w:jc w:val="both"/>
        <w:rPr/>
      </w:pPr>
      <w:r>
        <w:rPr>
          <w:rFonts w:ascii="Cambria" w:hAnsi="Cambria" w:asciiTheme="majorHAnsi" w:hAnsiTheme="majorHAnsi"/>
          <w:color w:val="00000A"/>
          <w:sz w:val="22"/>
          <w:szCs w:val="22"/>
          <w:shd w:fill="FFFFFF" w:val="clear"/>
        </w:rPr>
        <w:t xml:space="preserve">Richiamata la Determinazione Dirigenziale n. ______ del ____________ con la quale si è preso atto della rinuncia di n. 7 coworking ed è stato approvato il nuovo avviso pubblico la manifestazione di interesse a finalizzata all'inserimento nella long list di soggetti interessati a usufruire di postazioni di coworking presso il piano </w:t>
      </w:r>
      <w:r>
        <w:rPr>
          <w:rFonts w:ascii="Cambria" w:hAnsi="Cambria" w:asciiTheme="majorHAnsi" w:hAnsiTheme="majorHAnsi"/>
          <w:sz w:val="22"/>
          <w:szCs w:val="22"/>
          <w:shd w:fill="FFFFFF" w:val="clear"/>
        </w:rPr>
        <w:t>t</w:t>
      </w:r>
      <w:r>
        <w:rPr>
          <w:rFonts w:ascii="Cambria" w:hAnsi="Cambria" w:asciiTheme="majorHAnsi" w:hAnsiTheme="majorHAnsi"/>
          <w:sz w:val="22"/>
          <w:szCs w:val="22"/>
        </w:rPr>
        <w:t>erra (Rispetto a Via Natalini) dell’immobile comunale sito nel Parco Giovanni Paolo II (come da pianta allegata) già attrezzata e resa operativa per l’espletamento dell’attività di co-working consistente in n. 8 postazioni di lavoro, dotate di scrivania, lampada da tavolo, sedie, libreria, tavolo riunione, connessione internet, fornitura di energia elettrica e disponibilità dei servizi igienici siti al piano superiore dell’immobile</w:t>
      </w:r>
    </w:p>
    <w:p>
      <w:pPr>
        <w:pStyle w:val="Default"/>
        <w:jc w:val="both"/>
        <w:rPr/>
      </w:pPr>
      <w:r>
        <w:rPr>
          <w:rFonts w:ascii="Cambria" w:hAnsi="Cambria" w:asciiTheme="majorHAnsi" w:hAnsiTheme="majorHAnsi"/>
          <w:sz w:val="22"/>
          <w:szCs w:val="22"/>
        </w:rPr>
        <w:t xml:space="preserve">Richiamata altresì la </w:t>
      </w:r>
      <w:r>
        <w:rPr>
          <w:rFonts w:ascii="Cambria" w:hAnsi="Cambria" w:asciiTheme="majorHAnsi" w:hAnsiTheme="majorHAnsi"/>
          <w:color w:val="00000A"/>
          <w:sz w:val="22"/>
          <w:szCs w:val="22"/>
          <w:shd w:fill="FFFFFF" w:val="clear"/>
        </w:rPr>
        <w:t>Determinazione Dirigenziale n. ______ del ____________ con la quale è stata approvata la long list di soggetti a cui affidare detti spazi di co-working;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 w:ascii="Cambria" w:hAnsi="Cambria"/>
          <w:sz w:val="22"/>
          <w:szCs w:val="22"/>
        </w:rPr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 w:ascii="Cambria" w:hAnsi="Cambria"/>
          <w:sz w:val="22"/>
          <w:szCs w:val="22"/>
        </w:rPr>
      </w:r>
    </w:p>
    <w:p>
      <w:pPr>
        <w:pStyle w:val="Default"/>
        <w:ind w:left="851" w:hanging="720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Tutto ciò premesso e considerato si conviene e si stipula quanto segue: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 w:ascii="Cambria" w:hAnsi="Cambria"/>
          <w:sz w:val="22"/>
          <w:szCs w:val="22"/>
        </w:rPr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b/>
          <w:bCs/>
          <w:sz w:val="22"/>
          <w:szCs w:val="22"/>
        </w:rPr>
        <w:t>Art.1 Oggetto del disciplinare della concessione della postazione di coworking</w:t>
      </w:r>
    </w:p>
    <w:p>
      <w:pPr>
        <w:pStyle w:val="Default"/>
        <w:jc w:val="both"/>
        <w:rPr/>
      </w:pPr>
      <w:r>
        <w:rPr>
          <w:rFonts w:ascii="Cambria" w:hAnsi="Cambria" w:asciiTheme="majorHAnsi" w:hAnsiTheme="majorHAnsi"/>
          <w:sz w:val="22"/>
          <w:szCs w:val="22"/>
        </w:rPr>
        <w:t>Il Comune di Ragusa, concede a titolo gratuito l’uso di una postazione di co-working nell’immobile comunale sito nel Parco Giovanni Paolo II, per l’espletamento della seguente attività 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jc w:val="both"/>
        <w:rPr/>
      </w:pPr>
      <w:r>
        <w:rPr>
          <w:rFonts w:ascii="Cambria" w:hAnsi="Cambria" w:asciiTheme="majorHAnsi" w:hAnsiTheme="majorHAnsi"/>
          <w:sz w:val="22"/>
          <w:szCs w:val="22"/>
        </w:rPr>
        <w:t>La postazione, collocata al piano terra dell’immobile rispetto a Via Natalini (come da pianta allegata), è dotata di una scrivania, lampada da tavolo, sedie e libreria. Il co-worker dispone inoltre dei seguenti servizi: connessione internet, fornitura di energia elettrica, disponibilità di utilizzo del tavolo riunioni e disponibilità di utilizzo dei servizi igienici siti al piano superiore dell’immobile.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 xml:space="preserve">Le parti, che sono soggetti giuridici autonomi e indipendenti, con la  sottoscrizione del presente disciplinare di concessione d’uso gratuito di detta postazione, non intendono instaurare né un rapporto locatizio, né un rapporto di lavoro subordinato. </w:t>
      </w:r>
    </w:p>
    <w:p>
      <w:pPr>
        <w:pStyle w:val="Default"/>
        <w:jc w:val="both"/>
        <w:rPr/>
      </w:pPr>
      <w:r>
        <w:rPr>
          <w:rFonts w:ascii="Cambria" w:hAnsi="Cambria" w:asciiTheme="majorHAnsi" w:hAnsiTheme="majorHAnsi"/>
          <w:sz w:val="22"/>
          <w:szCs w:val="22"/>
        </w:rPr>
        <w:t xml:space="preserve">Il co-worker indica i seguenti soggetti quali possibili utilizzatori della postazione: </w:t>
      </w:r>
      <w:bookmarkStart w:id="0" w:name="__DdeLink__150_1045811190"/>
      <w:r>
        <w:rPr>
          <w:rFonts w:ascii="Cambria" w:hAnsi="Cambria" w:asciiTheme="majorHAnsi" w:hAnsiTheme="majorHAnsi"/>
          <w:sz w:val="22"/>
          <w:szCs w:val="22"/>
        </w:rPr>
        <w:t>________________________________________________ nato/a a ______________________ il ______________________ CF_____________________________________________</w:t>
      </w:r>
      <w:bookmarkEnd w:id="0"/>
      <w:r>
        <w:rPr>
          <w:rFonts w:ascii="Cambria" w:hAnsi="Cambria" w:asciiTheme="majorHAnsi" w:hAnsiTheme="majorHAnsi"/>
          <w:sz w:val="22"/>
          <w:szCs w:val="22"/>
        </w:rPr>
        <w:t xml:space="preserve"> nella qualità di (socio/dipendente/collaboratore/ausiliario) </w:t>
      </w:r>
    </w:p>
    <w:p>
      <w:pPr>
        <w:pStyle w:val="Default"/>
        <w:jc w:val="both"/>
        <w:rPr/>
      </w:pPr>
      <w:r>
        <w:rPr>
          <w:rFonts w:ascii="Cambria" w:hAnsi="Cambria" w:asciiTheme="majorHAnsi" w:hAnsiTheme="majorHAnsi"/>
          <w:sz w:val="22"/>
          <w:szCs w:val="22"/>
        </w:rPr>
        <w:t xml:space="preserve">________________________________________________ nato/a a ______________________ il ______________________ CF_____________________________________________ nella qualità di (socio/dipendente/collaboratore/ausiliario) </w:t>
      </w:r>
    </w:p>
    <w:p>
      <w:pPr>
        <w:pStyle w:val="Default"/>
        <w:jc w:val="both"/>
        <w:rPr/>
      </w:pPr>
      <w:r>
        <w:rPr>
          <w:rFonts w:ascii="Cambria" w:hAnsi="Cambria" w:asciiTheme="majorHAnsi" w:hAnsiTheme="majorHAnsi"/>
          <w:sz w:val="22"/>
          <w:szCs w:val="22"/>
        </w:rPr>
        <w:t xml:space="preserve">________________________________________________ nato/a a ______________________ il ______________________ CF_____________________________________________ nella qualità di (socio/dipendente/collaboratore/ausiliario) </w:t>
      </w:r>
    </w:p>
    <w:p>
      <w:pPr>
        <w:pStyle w:val="Default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 w:ascii="Cambria" w:hAnsi="Cambria"/>
          <w:sz w:val="22"/>
          <w:szCs w:val="22"/>
        </w:rPr>
      </w:r>
    </w:p>
    <w:p>
      <w:pPr>
        <w:pStyle w:val="Default"/>
        <w:jc w:val="both"/>
        <w:rPr>
          <w:rFonts w:ascii="Cambria" w:hAnsi="Cambria" w:asciiTheme="majorHAnsi" w:hAnsiTheme="majorHAnsi"/>
          <w:b/>
          <w:b/>
          <w:bCs/>
          <w:sz w:val="22"/>
          <w:szCs w:val="22"/>
        </w:rPr>
      </w:pPr>
      <w:r>
        <w:rPr>
          <w:rFonts w:ascii="Cambria" w:hAnsi="Cambria" w:asciiTheme="majorHAnsi" w:hAnsiTheme="majorHAnsi"/>
          <w:b/>
          <w:bCs/>
          <w:sz w:val="22"/>
          <w:szCs w:val="22"/>
        </w:rPr>
        <w:t xml:space="preserve">Art.2 Oneri a carico del Co-worker 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Il co-worker  si impegna:</w:t>
      </w:r>
    </w:p>
    <w:p>
      <w:pPr>
        <w:pStyle w:val="Default"/>
        <w:numPr>
          <w:ilvl w:val="0"/>
          <w:numId w:val="3"/>
        </w:numPr>
        <w:jc w:val="both"/>
        <w:rPr/>
      </w:pPr>
      <w:r>
        <w:rPr>
          <w:rFonts w:ascii="Cambria" w:hAnsi="Cambria" w:asciiTheme="majorHAnsi" w:hAnsiTheme="majorHAnsi"/>
          <w:sz w:val="22"/>
          <w:szCs w:val="22"/>
        </w:rPr>
        <w:t>a svolgere la propria attività, di cui al precedente art. 1, con mezzi e materiali propri;</w:t>
      </w:r>
    </w:p>
    <w:p>
      <w:pPr>
        <w:pStyle w:val="Default"/>
        <w:numPr>
          <w:ilvl w:val="0"/>
          <w:numId w:val="3"/>
        </w:numPr>
        <w:jc w:val="both"/>
        <w:rPr/>
      </w:pPr>
      <w:r>
        <w:rPr>
          <w:rFonts w:ascii="Cambria" w:hAnsi="Cambria" w:asciiTheme="majorHAnsi" w:hAnsiTheme="majorHAnsi"/>
          <w:sz w:val="22"/>
          <w:szCs w:val="22"/>
        </w:rPr>
        <w:t>a facilitare la gestione dello spazio condiviso con gli altri 7 co-workers utilizzatori del medesimo immobile (di cui alla long list approvata con Determinazione Dirigenziale n. ______ del ______________);</w:t>
      </w:r>
    </w:p>
    <w:p>
      <w:pPr>
        <w:pStyle w:val="Default"/>
        <w:numPr>
          <w:ilvl w:val="0"/>
          <w:numId w:val="3"/>
        </w:numPr>
        <w:jc w:val="both"/>
        <w:rPr/>
      </w:pPr>
      <w:r>
        <w:rPr>
          <w:rFonts w:ascii="Cambria" w:hAnsi="Cambria" w:asciiTheme="majorHAnsi" w:hAnsiTheme="majorHAnsi"/>
          <w:sz w:val="22"/>
          <w:szCs w:val="22"/>
        </w:rPr>
        <w:t>ad utilizzare la postazione con continuità al fine di mantenere aperta e operativa la struttura;</w:t>
      </w:r>
    </w:p>
    <w:p>
      <w:pPr>
        <w:pStyle w:val="Default"/>
        <w:numPr>
          <w:ilvl w:val="0"/>
          <w:numId w:val="3"/>
        </w:numPr>
        <w:jc w:val="both"/>
        <w:rPr/>
      </w:pPr>
      <w:r>
        <w:rPr>
          <w:rFonts w:ascii="Cambria" w:hAnsi="Cambria" w:asciiTheme="majorHAnsi" w:hAnsiTheme="majorHAnsi"/>
          <w:sz w:val="22"/>
          <w:szCs w:val="22"/>
        </w:rPr>
        <w:t>a rispettare i seguenti orari durante le seguenti giornate: dal lunedì al venerdì dalle 8,00 alle 20,00, il sabato dalle 8,00 alle 13,30, eventuali variazioni potranno essere concordate e autorizzate dal Dirigente del Settore VII;</w:t>
      </w:r>
    </w:p>
    <w:p>
      <w:pPr>
        <w:pStyle w:val="Default"/>
        <w:numPr>
          <w:ilvl w:val="0"/>
          <w:numId w:val="3"/>
        </w:numPr>
        <w:jc w:val="both"/>
        <w:rPr/>
      </w:pPr>
      <w:r>
        <w:rPr>
          <w:rFonts w:ascii="Cambria" w:hAnsi="Cambria" w:asciiTheme="majorHAnsi" w:hAnsiTheme="majorHAnsi"/>
          <w:sz w:val="22"/>
          <w:szCs w:val="22"/>
        </w:rPr>
        <w:t>a farsi carico della pulizia dei locali raccordandosi con gli altri 7 co-workers utilizzatori del medesimo immobile (di cui alla long list approvata con Determinazione Dirigenziale n. _________ del _________________);</w:t>
      </w:r>
    </w:p>
    <w:p>
      <w:pPr>
        <w:pStyle w:val="Default"/>
        <w:numPr>
          <w:ilvl w:val="0"/>
          <w:numId w:val="3"/>
        </w:numPr>
        <w:jc w:val="both"/>
        <w:rPr/>
      </w:pPr>
      <w:r>
        <w:rPr>
          <w:rFonts w:ascii="Cambria" w:hAnsi="Cambria" w:asciiTheme="majorHAnsi" w:hAnsiTheme="majorHAnsi"/>
          <w:sz w:val="22"/>
          <w:szCs w:val="22"/>
        </w:rPr>
        <w:t>a comunicare prontamente per iscritto al Concedente ogni variazione afferente ai dati e alle informazioni fornite dal co-worker che intervenga in un momento successivo alla stipulazione del presente disciplinare;</w:t>
      </w:r>
    </w:p>
    <w:p>
      <w:pPr>
        <w:pStyle w:val="Default"/>
        <w:numPr>
          <w:ilvl w:val="0"/>
          <w:numId w:val="3"/>
        </w:numPr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 xml:space="preserve">a svolgere all’interno dei locali attività lecite e a mantenere un atteggiamento rispettoso e collaborativo nei confronti del Concedente e degli altri co-workers presenti. In particolare è vietato fumare e consumare bevande alcoliche all’interno dell’immobile ospitante. Si raccomanda, inoltre, il rispetto della privacy, anche con riferimento alle informazioni attinenti l’attività degli altri co-workers. 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 xml:space="preserve">E’ espressamente vietato al co-worker indicare, quale sede legale, amministrativa e/o operativa la sede della postazione oggetto del presente disciplinare di concessione. </w:t>
      </w:r>
    </w:p>
    <w:p>
      <w:pPr>
        <w:pStyle w:val="Normal"/>
        <w:widowControl/>
        <w:suppressAutoHyphens w:val="false"/>
        <w:jc w:val="both"/>
        <w:rPr>
          <w:rFonts w:ascii="Cambria" w:hAnsi="Cambria" w:asciiTheme="majorHAnsi" w:hAnsiTheme="majorHAnsi"/>
          <w:sz w:val="22"/>
          <w:szCs w:val="22"/>
          <w:lang w:eastAsia="it-IT"/>
        </w:rPr>
      </w:pPr>
      <w:r>
        <w:rPr>
          <w:rFonts w:asciiTheme="majorHAnsi" w:hAnsiTheme="majorHAnsi" w:ascii="Cambria" w:hAnsi="Cambria"/>
          <w:sz w:val="22"/>
          <w:szCs w:val="22"/>
          <w:lang w:eastAsia="it-IT"/>
        </w:rPr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b/>
          <w:bCs/>
          <w:sz w:val="22"/>
          <w:szCs w:val="22"/>
        </w:rPr>
        <w:t xml:space="preserve">Art. 3 Oneri a carico del Concedente 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Il Comune di Ragusa concede una postazione di co-working collocata al piano terra (rispetto a Via Natalini) dell’immobile sito nel Parco Giovanni Paolo II (come da pianta allegata); la postazione è dotata di scrivania, lampada da tavolo, sedie, connessione internet e fornitura elettrica, è concesso inoltre l’utilizzo del tavolo riunioni e dei servizi igienici siti al piano superiore dell’immobile.</w:t>
      </w:r>
    </w:p>
    <w:p>
      <w:pPr>
        <w:pStyle w:val="Default"/>
        <w:spacing w:lineRule="auto" w:line="240" w:before="0" w:after="0"/>
        <w:contextualSpacing/>
        <w:jc w:val="both"/>
        <w:rPr>
          <w:rFonts w:ascii="Cambria" w:hAnsi="Cambria"/>
          <w:sz w:val="22"/>
          <w:szCs w:val="22"/>
          <w:shd w:fill="FFFFFF" w:val="clear"/>
        </w:rPr>
      </w:pPr>
      <w:r>
        <w:rPr>
          <w:rFonts w:cs="Calibri" w:ascii="Cambria" w:hAnsi="Cambria" w:asciiTheme="majorHAnsi" w:hAnsiTheme="majorHAnsi"/>
          <w:b w:val="false"/>
          <w:bCs w:val="false"/>
          <w:sz w:val="22"/>
          <w:szCs w:val="22"/>
          <w:shd w:fill="FFFFFF" w:val="clear"/>
        </w:rPr>
        <w:t>L'Amministrazione comunale si riserva la possibilità di cambiare sede dell'attività di co-working con altra sede ritenuta  ugualmente idonea, impegnandosi a mantenere immutate le caratteristiche delle postazioni come sopra descritte.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Il Comune si fa carico delle spese generali per le utenze relative ad energia elettrica e connessione internet.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 w:ascii="Cambria" w:hAnsi="Cambria"/>
          <w:sz w:val="22"/>
          <w:szCs w:val="22"/>
        </w:rPr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b/>
          <w:bCs/>
          <w:sz w:val="22"/>
          <w:szCs w:val="22"/>
        </w:rPr>
        <w:t>Art.4 Durata dell’accordo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Il presente accordo ha validità dalla sottoscrizione dello stesso per una durata di 12 mesi, fatte salve le ipotesi di risoluzione previste al successivo art. 5 del presente disciplinare.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 xml:space="preserve">Il presente disciplinare non è soggetto a tacito rinnovo. </w:t>
      </w:r>
    </w:p>
    <w:p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jc w:val="both"/>
        <w:rPr>
          <w:rFonts w:ascii="Cambria" w:hAnsi="Cambria" w:asciiTheme="majorHAnsi" w:hAnsiTheme="majorHAnsi"/>
          <w:b/>
          <w:b/>
          <w:bCs/>
          <w:sz w:val="22"/>
          <w:szCs w:val="22"/>
        </w:rPr>
      </w:pPr>
      <w:r>
        <w:rPr>
          <w:rFonts w:ascii="Cambria" w:hAnsi="Cambria" w:asciiTheme="majorHAnsi" w:hAnsiTheme="majorHAnsi"/>
          <w:b/>
          <w:bCs/>
          <w:sz w:val="22"/>
          <w:szCs w:val="22"/>
        </w:rPr>
        <w:t xml:space="preserve">Art. 5 Risoluzione e recessione </w:t>
      </w:r>
    </w:p>
    <w:p>
      <w:pPr>
        <w:pStyle w:val="Default"/>
        <w:jc w:val="both"/>
        <w:rPr>
          <w:rFonts w:ascii="Cambria" w:hAnsi="Cambria" w:asciiTheme="majorHAnsi" w:hAnsiTheme="majorHAnsi"/>
          <w:bCs/>
          <w:color w:val="00000A"/>
          <w:sz w:val="22"/>
          <w:szCs w:val="22"/>
        </w:rPr>
      </w:pPr>
      <w:r>
        <w:rPr>
          <w:rFonts w:ascii="Cambria" w:hAnsi="Cambria" w:asciiTheme="majorHAnsi" w:hAnsiTheme="majorHAnsi"/>
          <w:color w:val="00000A"/>
          <w:sz w:val="22"/>
          <w:szCs w:val="22"/>
        </w:rPr>
        <w:t>La concessione della postazione potrà essere risolta da parte del Concedente ai sensi e per gli effetti dell’art. 1456 del codice civile nel caso in cui il co-worker si sia reso inadempiente rispetto a quanto previsto al precedente art. 2 “</w:t>
      </w:r>
      <w:r>
        <w:rPr>
          <w:rFonts w:ascii="Cambria" w:hAnsi="Cambria" w:asciiTheme="majorHAnsi" w:hAnsiTheme="majorHAnsi"/>
          <w:bCs/>
          <w:color w:val="00000A"/>
          <w:sz w:val="22"/>
          <w:szCs w:val="22"/>
        </w:rPr>
        <w:t>Oneri a carico del Co-worker”</w:t>
      </w:r>
    </w:p>
    <w:p>
      <w:pPr>
        <w:pStyle w:val="Default"/>
        <w:jc w:val="both"/>
        <w:rPr>
          <w:rFonts w:ascii="Cambria" w:hAnsi="Cambria" w:asciiTheme="majorHAnsi" w:hAnsiTheme="majorHAnsi"/>
          <w:color w:val="00000A"/>
          <w:sz w:val="22"/>
          <w:szCs w:val="22"/>
        </w:rPr>
      </w:pPr>
      <w:r>
        <w:rPr>
          <w:rFonts w:ascii="Cambria" w:hAnsi="Cambria" w:asciiTheme="majorHAnsi" w:hAnsiTheme="majorHAnsi"/>
          <w:color w:val="00000A"/>
          <w:sz w:val="22"/>
          <w:szCs w:val="22"/>
        </w:rPr>
        <w:t>Sono inoltre causa di risoluzione della concessione della postazione le seguenti fattispecie:</w:t>
      </w:r>
    </w:p>
    <w:p>
      <w:pPr>
        <w:pStyle w:val="Default"/>
        <w:numPr>
          <w:ilvl w:val="0"/>
          <w:numId w:val="2"/>
        </w:numPr>
        <w:jc w:val="both"/>
        <w:rPr/>
      </w:pPr>
      <w:r>
        <w:rPr>
          <w:rFonts w:ascii="Cambria" w:hAnsi="Cambria" w:asciiTheme="majorHAnsi" w:hAnsiTheme="majorHAnsi"/>
          <w:color w:val="00000A"/>
          <w:sz w:val="22"/>
          <w:szCs w:val="22"/>
        </w:rPr>
        <w:t>scadenza del termine ultimo senza che sia intervenuto il rinnovo;</w:t>
      </w:r>
    </w:p>
    <w:p>
      <w:pPr>
        <w:pStyle w:val="Default"/>
        <w:numPr>
          <w:ilvl w:val="0"/>
          <w:numId w:val="2"/>
        </w:numPr>
        <w:jc w:val="both"/>
        <w:rPr/>
      </w:pPr>
      <w:r>
        <w:rPr>
          <w:rFonts w:ascii="Cambria" w:hAnsi="Cambria" w:asciiTheme="majorHAnsi" w:hAnsiTheme="majorHAnsi"/>
          <w:color w:val="00000A"/>
          <w:sz w:val="22"/>
          <w:szCs w:val="22"/>
        </w:rPr>
        <w:t>scioglimento del soggetto assegnatario, se trattasi di persona giuridica;</w:t>
      </w:r>
    </w:p>
    <w:p>
      <w:pPr>
        <w:pStyle w:val="Default"/>
        <w:numPr>
          <w:ilvl w:val="0"/>
          <w:numId w:val="2"/>
        </w:numPr>
        <w:jc w:val="both"/>
        <w:rPr/>
      </w:pPr>
      <w:r>
        <w:rPr>
          <w:rFonts w:ascii="Cambria" w:hAnsi="Cambria" w:asciiTheme="majorHAnsi" w:hAnsiTheme="majorHAnsi"/>
          <w:color w:val="00000A"/>
          <w:sz w:val="22"/>
          <w:szCs w:val="22"/>
        </w:rPr>
        <w:t>esercizio di attività diverse da quelle previste al precedente art. 1 senza la preventiva autorizzazione del Concedente;</w:t>
      </w:r>
    </w:p>
    <w:p>
      <w:pPr>
        <w:pStyle w:val="Default"/>
        <w:numPr>
          <w:ilvl w:val="0"/>
          <w:numId w:val="2"/>
        </w:numPr>
        <w:jc w:val="both"/>
        <w:rPr/>
      </w:pPr>
      <w:r>
        <w:rPr>
          <w:rFonts w:ascii="Cambria" w:hAnsi="Cambria" w:asciiTheme="majorHAnsi" w:hAnsiTheme="majorHAnsi"/>
          <w:color w:val="00000A"/>
          <w:sz w:val="22"/>
          <w:szCs w:val="22"/>
        </w:rPr>
        <w:t>utilizzo della postazione e degli spazi comuni agli altri co-workers contrario ad ordine pubblico e buon costume;</w:t>
      </w:r>
    </w:p>
    <w:p>
      <w:pPr>
        <w:pStyle w:val="Default"/>
        <w:numPr>
          <w:ilvl w:val="0"/>
          <w:numId w:val="2"/>
        </w:numPr>
        <w:jc w:val="both"/>
        <w:rPr/>
      </w:pPr>
      <w:r>
        <w:rPr>
          <w:rFonts w:ascii="Cambria" w:hAnsi="Cambria" w:asciiTheme="majorHAnsi" w:hAnsiTheme="majorHAnsi"/>
          <w:color w:val="00000A"/>
          <w:sz w:val="22"/>
          <w:szCs w:val="22"/>
        </w:rPr>
        <w:t>cessione della postazione a terzi o fruizione anche parziale della stessa da parte di diverso utilizzatore da quello comunicato e indicato al precedente articolo 1 del presente disciplinare;</w:t>
      </w:r>
    </w:p>
    <w:p>
      <w:pPr>
        <w:pStyle w:val="Default"/>
        <w:numPr>
          <w:ilvl w:val="0"/>
          <w:numId w:val="2"/>
        </w:numPr>
        <w:jc w:val="both"/>
        <w:rPr/>
      </w:pPr>
      <w:r>
        <w:rPr>
          <w:rFonts w:ascii="Cambria" w:hAnsi="Cambria" w:asciiTheme="majorHAnsi" w:hAnsiTheme="majorHAnsi"/>
          <w:color w:val="00000A"/>
          <w:sz w:val="22"/>
          <w:szCs w:val="22"/>
        </w:rPr>
        <w:t>grave e reiterata mancanza di pulizia ordinaria;</w:t>
      </w:r>
    </w:p>
    <w:p>
      <w:pPr>
        <w:pStyle w:val="Default"/>
        <w:numPr>
          <w:ilvl w:val="0"/>
          <w:numId w:val="2"/>
        </w:numPr>
        <w:jc w:val="both"/>
        <w:rPr/>
      </w:pPr>
      <w:r>
        <w:rPr>
          <w:rFonts w:ascii="Cambria" w:hAnsi="Cambria" w:asciiTheme="majorHAnsi" w:hAnsiTheme="majorHAnsi"/>
          <w:color w:val="00000A"/>
          <w:sz w:val="22"/>
          <w:szCs w:val="22"/>
        </w:rPr>
        <w:t>gravi mancanze o negligenze nella manutenzione ordinaria;</w:t>
      </w:r>
    </w:p>
    <w:p>
      <w:pPr>
        <w:pStyle w:val="Default"/>
        <w:numPr>
          <w:ilvl w:val="0"/>
          <w:numId w:val="2"/>
        </w:numPr>
        <w:jc w:val="both"/>
        <w:rPr>
          <w:rFonts w:ascii="Cambria" w:hAnsi="Cambria" w:asciiTheme="majorHAnsi" w:hAnsiTheme="majorHAnsi"/>
          <w:color w:val="00000A"/>
          <w:sz w:val="22"/>
          <w:szCs w:val="22"/>
        </w:rPr>
      </w:pPr>
      <w:r>
        <w:rPr>
          <w:rFonts w:ascii="Cambria" w:hAnsi="Cambria" w:asciiTheme="majorHAnsi" w:hAnsiTheme="majorHAnsi"/>
          <w:color w:val="00000A"/>
          <w:sz w:val="22"/>
          <w:szCs w:val="22"/>
        </w:rPr>
        <w:t>rilevante scadenza del decoro dell’immobile.</w:t>
      </w:r>
    </w:p>
    <w:p>
      <w:pPr>
        <w:pStyle w:val="Default"/>
        <w:jc w:val="both"/>
        <w:rPr>
          <w:rFonts w:ascii="Cambria" w:hAnsi="Cambria" w:asciiTheme="majorHAnsi" w:hAnsiTheme="majorHAnsi"/>
          <w:color w:val="00000A"/>
          <w:sz w:val="22"/>
          <w:szCs w:val="22"/>
        </w:rPr>
      </w:pPr>
      <w:r>
        <w:rPr>
          <w:rFonts w:ascii="Cambria" w:hAnsi="Cambria" w:asciiTheme="majorHAnsi" w:hAnsiTheme="majorHAnsi"/>
          <w:color w:val="00000A"/>
          <w:sz w:val="22"/>
          <w:szCs w:val="22"/>
        </w:rPr>
        <w:t>Il Concedente può recedere dal presente accordo unilateralmente per motivi di pubblico interesse, ordine pubblico o a seguito di eventi naturali calamitosi.</w:t>
      </w:r>
    </w:p>
    <w:p>
      <w:pPr>
        <w:pStyle w:val="Normal"/>
        <w:widowControl/>
        <w:suppressAutoHyphens w:val="false"/>
        <w:jc w:val="both"/>
        <w:rPr/>
      </w:pPr>
      <w:r>
        <w:rPr>
          <w:rFonts w:ascii="Cambria" w:hAnsi="Cambria" w:asciiTheme="majorHAnsi" w:hAnsiTheme="majorHAnsi"/>
          <w:sz w:val="22"/>
          <w:szCs w:val="22"/>
          <w:lang w:eastAsia="it-IT"/>
        </w:rPr>
        <w:t xml:space="preserve">Il Co-worker può recedere dal presente accordo, </w:t>
      </w:r>
      <w:r>
        <w:rPr>
          <w:rFonts w:ascii="Cambria" w:hAnsi="Cambria" w:asciiTheme="majorHAnsi" w:hAnsiTheme="majorHAnsi"/>
          <w:sz w:val="22"/>
          <w:szCs w:val="22"/>
        </w:rPr>
        <w:t>per giusta causa,</w:t>
      </w:r>
      <w:r>
        <w:rPr>
          <w:rFonts w:ascii="Cambria" w:hAnsi="Cambria" w:asciiTheme="majorHAnsi" w:hAnsiTheme="majorHAnsi"/>
          <w:sz w:val="22"/>
          <w:szCs w:val="22"/>
          <w:lang w:eastAsia="it-IT"/>
        </w:rPr>
        <w:t xml:space="preserve"> previo avviso scritto indirizzato al Dirigente del Settore VII del Comune di Ragusa, da trasmettersi tramite raccomandata con ricevuta di ritorno o tramite pec: all’indirizzo </w:t>
      </w:r>
      <w:hyperlink r:id="rId3">
        <w:r>
          <w:rPr>
            <w:rStyle w:val="CollegamentoInternet"/>
            <w:rFonts w:ascii="Cambria" w:hAnsi="Cambria" w:asciiTheme="majorHAnsi" w:hAnsiTheme="majorHAnsi"/>
            <w:color w:val="00000A"/>
            <w:sz w:val="22"/>
            <w:szCs w:val="22"/>
            <w:lang w:eastAsia="it-IT"/>
          </w:rPr>
          <w:t>protocollo@pec.comune.ragusa.gov.it</w:t>
        </w:r>
      </w:hyperlink>
      <w:r>
        <w:rPr>
          <w:rFonts w:ascii="Cambria" w:hAnsi="Cambria" w:asciiTheme="majorHAnsi" w:hAnsiTheme="majorHAnsi"/>
          <w:sz w:val="22"/>
          <w:szCs w:val="22"/>
          <w:lang w:eastAsia="it-IT"/>
        </w:rPr>
        <w:t xml:space="preserve">.  </w:t>
      </w:r>
    </w:p>
    <w:p>
      <w:pPr>
        <w:pStyle w:val="Default"/>
        <w:rPr>
          <w:rFonts w:ascii="Cambria" w:hAnsi="Cambria" w:asciiTheme="majorHAnsi" w:hAnsiTheme="majorHAnsi"/>
          <w:b/>
          <w:b/>
          <w:bCs/>
          <w:sz w:val="22"/>
          <w:szCs w:val="22"/>
        </w:rPr>
      </w:pPr>
      <w:r>
        <w:rPr>
          <w:rFonts w:asciiTheme="majorHAnsi" w:hAnsiTheme="majorHAnsi" w:ascii="Cambria" w:hAnsi="Cambria"/>
          <w:b/>
          <w:bCs/>
          <w:sz w:val="22"/>
          <w:szCs w:val="22"/>
        </w:rPr>
      </w:r>
    </w:p>
    <w:p>
      <w:pPr>
        <w:pStyle w:val="Default"/>
        <w:rPr>
          <w:rFonts w:ascii="Cambria" w:hAnsi="Cambria" w:asciiTheme="majorHAnsi" w:hAnsiTheme="majorHAnsi"/>
          <w:b/>
          <w:b/>
          <w:bCs/>
          <w:sz w:val="22"/>
          <w:szCs w:val="22"/>
        </w:rPr>
      </w:pPr>
      <w:r>
        <w:rPr>
          <w:rFonts w:ascii="Cambria" w:hAnsi="Cambria" w:asciiTheme="majorHAnsi" w:hAnsiTheme="majorHAnsi"/>
          <w:b/>
          <w:bCs/>
          <w:sz w:val="22"/>
          <w:szCs w:val="22"/>
        </w:rPr>
        <w:t>Art. 6 Consegna e rilascio dell’immobile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L’immobile viene consegnato successivamente alla stipula del presente disciplinare. La consegna e il rilascio dell’immobile devono risultare da apposito verbale sottoscritto dalle parti.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 xml:space="preserve">Alla scadenza naturale o anticipata della concessione deve avvenire l’atto di riconsegna della postazione, libera da qualsivoglia bene personale del co-worker. Tale atto consiste nella ricognizione e verifica, fatte in contraddittorio, della consistenza e conservazione, rispetto alla situazione esistente al tempo della consegna, di tutti i beni concessi. 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Alla scadenza o in caso di restituzione anticipata, la postazione e tutte le parti dell’immobile condivise e utilizzate devono essere riconsegnate in buono stato d’uso e manutentivo. Ogni danno accertato comporta per il co-worker l’obbligo del risarcimento. Non è considerato danno la normale usura.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Sono a carico del co-worker le riparazioni di tutti i danni, guasti o deterioramenti causati per cattivo uso o negligenza alla postazione e alle parti condivise, nonché tutte le riparazioni di piccola manutenzione dipendenti dal deterioramento prodotto dal normale uso.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Il Concedente si riserva la facoltà di effettuare interventi di manutenzione straordinaria all’interno ed all’esterno dell’immobile, senza che il co-worker possa fare opposizione né richiedere compensi o indennizzi di sorta.</w:t>
      </w:r>
    </w:p>
    <w:p>
      <w:pPr>
        <w:pStyle w:val="Default"/>
        <w:rPr>
          <w:rFonts w:ascii="Cambria" w:hAnsi="Cambria" w:asciiTheme="majorHAnsi" w:hAnsiTheme="majorHAnsi"/>
          <w:b/>
          <w:b/>
          <w:bCs/>
          <w:sz w:val="22"/>
          <w:szCs w:val="22"/>
        </w:rPr>
      </w:pPr>
      <w:r>
        <w:rPr>
          <w:rFonts w:asciiTheme="majorHAnsi" w:hAnsiTheme="majorHAnsi" w:ascii="Cambria" w:hAnsi="Cambria"/>
          <w:b/>
          <w:bCs/>
          <w:sz w:val="22"/>
          <w:szCs w:val="22"/>
        </w:rPr>
      </w:r>
    </w:p>
    <w:p>
      <w:pPr>
        <w:pStyle w:val="Default"/>
        <w:rPr>
          <w:rFonts w:ascii="Cambria" w:hAnsi="Cambria" w:asciiTheme="majorHAnsi" w:hAnsiTheme="majorHAnsi"/>
          <w:b/>
          <w:b/>
          <w:bCs/>
          <w:sz w:val="22"/>
          <w:szCs w:val="22"/>
        </w:rPr>
      </w:pPr>
      <w:r>
        <w:rPr>
          <w:rFonts w:ascii="Cambria" w:hAnsi="Cambria" w:asciiTheme="majorHAnsi" w:hAnsiTheme="majorHAnsi"/>
          <w:b/>
          <w:bCs/>
          <w:sz w:val="22"/>
          <w:szCs w:val="22"/>
        </w:rPr>
        <w:t xml:space="preserve">Art. 7 Responsabilità del co-worker 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 xml:space="preserve">Il co-worker, </w:t>
      </w:r>
      <w:r>
        <w:rPr>
          <w:rFonts w:cs="Calibri" w:ascii="Cambria" w:hAnsi="Cambria" w:asciiTheme="majorHAnsi" w:hAnsiTheme="majorHAnsi"/>
          <w:bCs/>
          <w:sz w:val="22"/>
          <w:szCs w:val="22"/>
        </w:rPr>
        <w:t>durante lo svolgimento delle attività in</w:t>
      </w:r>
      <w:r>
        <w:rPr>
          <w:rFonts w:ascii="Cambria" w:hAnsi="Cambria" w:asciiTheme="majorHAnsi" w:hAnsiTheme="majorHAnsi"/>
          <w:sz w:val="22"/>
          <w:szCs w:val="22"/>
        </w:rPr>
        <w:t xml:space="preserve"> parola, è responsabile </w:t>
      </w:r>
      <w:r>
        <w:rPr>
          <w:rFonts w:cs="Calibri" w:ascii="Cambria" w:hAnsi="Cambria" w:asciiTheme="majorHAnsi" w:hAnsiTheme="majorHAnsi"/>
          <w:bCs/>
          <w:sz w:val="22"/>
          <w:szCs w:val="22"/>
        </w:rPr>
        <w:t xml:space="preserve">penalmente e civilmente dei danni di qualsiasi genere che possano derivare a persone e cose, sollevando </w:t>
      </w:r>
      <w:r>
        <w:rPr>
          <w:rFonts w:cs="Calibri" w:ascii="Cambria" w:hAnsi="Cambria" w:asciiTheme="majorHAnsi" w:hAnsiTheme="majorHAnsi"/>
          <w:sz w:val="22"/>
          <w:szCs w:val="22"/>
        </w:rPr>
        <w:t>l’Amministrazione Comunale da ogni eventuale responsabilità</w:t>
      </w:r>
      <w:r>
        <w:rPr>
          <w:rFonts w:cs="CIDFont+F2" w:ascii="Cambria" w:hAnsi="Cambria" w:asciiTheme="majorHAnsi" w:hAnsiTheme="majorHAnsi"/>
          <w:sz w:val="22"/>
          <w:szCs w:val="22"/>
        </w:rPr>
        <w:t xml:space="preserve"> e richiesta risarcitoria derivante dall’utilizzo della postazione e/o dall’uso del servizio di connessione internet, soprattutto laddove tale uso si sia rivelato improprio e/o illegale.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 xml:space="preserve">Il co-worker è, altresì, responsabile in via esclusiva in ordine agli strumenti di proprietà dello stesso (quali a titolo esemplificativo personal computer, documenti etc..) utilizzati all’interno dell’immobile esonerando il Concedente da qualsivoglia responsabilità da custodia in ordine ai beni di proprietà del co-worker e, in particolare, in caso di furto, danneggiamento o manomissione degli stessi. 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 xml:space="preserve">Inoltre il Concedente, non potrà in ogni caso essere ritenuto responsabile di eventuali interruzioni o malfunzionamenti del servizio dovuti a caso fortuito, cause di forza maggiore o a cause in alcun modo imputabili allo stesso (quali, a titolo esemplificativo disfunzioni della rete o interruzioni da parte dei gestori della rete) o dei servizi non gestiti direttamente dallo stesso e sui quali non è possibile esercitare alcun potere di controllo e/o vigilanza. </w:t>
      </w:r>
    </w:p>
    <w:p>
      <w:pPr>
        <w:pStyle w:val="Default"/>
        <w:jc w:val="both"/>
        <w:rPr/>
      </w:pPr>
      <w:r>
        <w:rPr>
          <w:rFonts w:ascii="Cambria" w:hAnsi="Cambria" w:asciiTheme="majorHAnsi" w:hAnsiTheme="majorHAnsi"/>
          <w:sz w:val="22"/>
          <w:szCs w:val="22"/>
        </w:rPr>
        <w:t xml:space="preserve">Tutti i Co-workers di cui alla long list approvata con Determinazione Dirigenziale n. _____ del _________________, congiuntamente, hanno l’obbligo di stipulare specifica polizza assicurativa presso una compagnia iscritta all’albo nazionale (ANIA, Associazione Nazionale fra le Imprese Assicuratrici) contro i danni causati all’immobile, per responsabilità civile e a copertura del rischio </w:t>
      </w:r>
      <w:r>
        <w:rPr>
          <w:rFonts w:ascii="Cambria" w:hAnsi="Cambria" w:asciiTheme="majorHAnsi" w:hAnsiTheme="majorHAnsi"/>
          <w:sz w:val="22"/>
          <w:szCs w:val="22"/>
        </w:rPr>
        <w:t xml:space="preserve">di e verso </w:t>
      </w:r>
      <w:r>
        <w:rPr>
          <w:rFonts w:ascii="Cambria" w:hAnsi="Cambria" w:asciiTheme="majorHAnsi" w:hAnsiTheme="majorHAnsi"/>
          <w:sz w:val="22"/>
          <w:szCs w:val="22"/>
        </w:rPr>
        <w:t xml:space="preserve">terzi </w:t>
      </w:r>
      <w:r>
        <w:rPr>
          <w:rFonts w:ascii="Cambria" w:hAnsi="Cambria" w:asciiTheme="majorHAnsi" w:hAnsiTheme="majorHAnsi"/>
          <w:sz w:val="22"/>
          <w:szCs w:val="22"/>
          <w:shd w:fill="auto" w:val="clear"/>
        </w:rPr>
        <w:t>per un  massimale stabilito tenendo conto del valore della struttura.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Una copia della polizza dovrà essere consegnata al Dirigente del Settore VII.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b/>
          <w:bCs/>
          <w:sz w:val="22"/>
          <w:szCs w:val="22"/>
        </w:rPr>
        <w:t>Art. 8 Vigilanza e controllo da parte del Concedente</w:t>
      </w:r>
    </w:p>
    <w:p>
      <w:pPr>
        <w:pStyle w:val="Default"/>
        <w:jc w:val="both"/>
        <w:rPr>
          <w:rFonts w:ascii="Cambria" w:hAnsi="Cambria" w:cs="Calibri" w:asciiTheme="majorHAnsi" w:hAnsiTheme="majorHAnsi"/>
          <w:bCs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 xml:space="preserve">All’Amministrazione Comunale è riservata la più ampia facoltà di effettuare </w:t>
      </w:r>
      <w:r>
        <w:rPr>
          <w:rFonts w:cs="Calibri" w:ascii="Cambria" w:hAnsi="Cambria" w:asciiTheme="majorHAnsi" w:hAnsiTheme="majorHAnsi"/>
          <w:bCs/>
          <w:sz w:val="22"/>
          <w:szCs w:val="22"/>
        </w:rPr>
        <w:t>verifiche periodiche al fine di raccogliere il necessario feedback dell’esperienza nel suo complesso e monitorare la regolarità nell’espletamento dell’attività.</w:t>
      </w:r>
    </w:p>
    <w:p>
      <w:pPr>
        <w:pStyle w:val="Normal"/>
        <w:jc w:val="both"/>
        <w:rPr/>
      </w:pPr>
      <w:r>
        <w:rPr>
          <w:rFonts w:cs="Calibri" w:ascii="Cambria" w:hAnsi="Cambria" w:asciiTheme="majorHAnsi" w:hAnsiTheme="majorHAnsi"/>
          <w:bCs/>
          <w:color w:val="000000"/>
          <w:sz w:val="22"/>
          <w:szCs w:val="22"/>
        </w:rPr>
        <w:t>Se, a seguito di verifica, verrà costatato l’esercizio di una attività difforme rispetto a quanto specificato dal presente disciplinare il Concedente provvederà alla risoluzione della concessione.</w:t>
      </w:r>
    </w:p>
    <w:p>
      <w:pPr>
        <w:pStyle w:val="Normal"/>
        <w:jc w:val="both"/>
        <w:rPr>
          <w:rFonts w:ascii="Cambria" w:hAnsi="Cambria" w:cs="Calibri" w:asciiTheme="majorHAnsi" w:hAnsiTheme="majorHAnsi"/>
          <w:bCs/>
          <w:color w:val="000000"/>
          <w:sz w:val="22"/>
          <w:szCs w:val="22"/>
        </w:rPr>
      </w:pPr>
      <w:r>
        <w:rPr>
          <w:rFonts w:cs="Calibri" w:ascii="Cambria" w:hAnsi="Cambria"/>
          <w:bCs/>
          <w:color w:val="000000"/>
          <w:sz w:val="22"/>
          <w:szCs w:val="22"/>
        </w:rPr>
      </w:r>
    </w:p>
    <w:p>
      <w:pPr>
        <w:pStyle w:val="Default"/>
        <w:jc w:val="both"/>
        <w:rPr>
          <w:rFonts w:ascii="Cambria" w:hAnsi="Cambria" w:asciiTheme="majorHAnsi" w:hAnsiTheme="majorHAnsi"/>
          <w:b/>
          <w:b/>
          <w:bCs/>
          <w:sz w:val="22"/>
          <w:szCs w:val="22"/>
        </w:rPr>
      </w:pPr>
      <w:r>
        <w:rPr>
          <w:rFonts w:ascii="Cambria" w:hAnsi="Cambria" w:asciiTheme="majorHAnsi" w:hAnsiTheme="majorHAnsi"/>
          <w:b/>
          <w:bCs/>
          <w:sz w:val="22"/>
          <w:szCs w:val="22"/>
        </w:rPr>
        <w:t xml:space="preserve">Art. 9 Notifiche  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 xml:space="preserve">Le parti convengono che le comunicazioni o notifiche relative alla presente concessione dovranno essere eseguite presso le rispettive sedi indicate in epigrafe. </w:t>
      </w:r>
    </w:p>
    <w:p>
      <w:pPr>
        <w:pStyle w:val="Default"/>
        <w:jc w:val="both"/>
        <w:rPr>
          <w:rFonts w:ascii="Cambria" w:hAnsi="Cambria" w:asciiTheme="majorHAnsi" w:hAnsiTheme="majorHAnsi"/>
          <w:b/>
          <w:b/>
          <w:bCs/>
          <w:sz w:val="22"/>
          <w:szCs w:val="22"/>
        </w:rPr>
      </w:pPr>
      <w:r>
        <w:rPr>
          <w:rFonts w:asciiTheme="majorHAnsi" w:hAnsiTheme="majorHAnsi" w:ascii="Cambria" w:hAnsi="Cambria"/>
          <w:b/>
          <w:bCs/>
          <w:sz w:val="22"/>
          <w:szCs w:val="22"/>
        </w:rPr>
      </w:r>
    </w:p>
    <w:p>
      <w:pPr>
        <w:pStyle w:val="Default"/>
        <w:jc w:val="both"/>
        <w:rPr>
          <w:rFonts w:ascii="Cambria" w:hAnsi="Cambria" w:asciiTheme="majorHAnsi" w:hAnsiTheme="majorHAnsi"/>
          <w:b/>
          <w:b/>
          <w:bCs/>
          <w:sz w:val="22"/>
          <w:szCs w:val="22"/>
        </w:rPr>
      </w:pPr>
      <w:r>
        <w:rPr>
          <w:rFonts w:ascii="Cambria" w:hAnsi="Cambria" w:asciiTheme="majorHAnsi" w:hAnsiTheme="majorHAnsi"/>
          <w:b/>
          <w:bCs/>
          <w:sz w:val="22"/>
          <w:szCs w:val="22"/>
        </w:rPr>
        <w:t>Art. 10 Foro competente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 xml:space="preserve">Per ogni e qualsiasi controversia fra le parti è competente in via esclusiva il Foro di Ragusa. Per quanto sopra non espressamente previsto verrà fatto riferimento alla legislazione vigente in materia. 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 w:ascii="Cambria" w:hAnsi="Cambria"/>
          <w:sz w:val="22"/>
          <w:szCs w:val="22"/>
        </w:rPr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Letto, approvato e sottoscritto.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 w:ascii="Cambria" w:hAnsi="Cambria"/>
          <w:sz w:val="22"/>
          <w:szCs w:val="22"/>
        </w:rPr>
      </w:r>
    </w:p>
    <w:p>
      <w:pPr>
        <w:pStyle w:val="Default"/>
        <w:jc w:val="center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Il Concedente</w:t>
        <w:tab/>
        <w:tab/>
        <w:tab/>
        <w:tab/>
        <w:tab/>
        <w:tab/>
        <w:tab/>
        <w:tab/>
        <w:tab/>
        <w:t>Il co-worker</w:t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 w:ascii="Cambria" w:hAnsi="Cambria"/>
          <w:sz w:val="22"/>
          <w:szCs w:val="22"/>
        </w:rPr>
      </w:r>
    </w:p>
    <w:p>
      <w:pPr>
        <w:pStyle w:val="Default"/>
        <w:jc w:val="both"/>
        <w:rPr>
          <w:rFonts w:ascii="Cambria" w:hAnsi="Cambria" w:asciiTheme="majorHAnsi" w:hAnsiTheme="majorHAnsi"/>
          <w:sz w:val="22"/>
          <w:szCs w:val="22"/>
        </w:rPr>
      </w:pPr>
      <w:r>
        <w:rPr>
          <w:rFonts w:ascii="Cambria" w:hAnsi="Cambria" w:asciiTheme="majorHAnsi" w:hAnsiTheme="majorHAnsi"/>
          <w:sz w:val="22"/>
          <w:szCs w:val="22"/>
        </w:rPr>
        <w:t>_________________________________</w:t>
        <w:tab/>
        <w:tab/>
        <w:tab/>
        <w:tab/>
        <w:tab/>
        <w:tab/>
        <w:tab/>
        <w:t>_______________________________</w:t>
      </w:r>
    </w:p>
    <w:p>
      <w:pPr>
        <w:pStyle w:val="Default"/>
        <w:jc w:val="both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06a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it-IT" w:eastAsia="en-US" w:bidi="ar-SA"/>
    </w:rPr>
  </w:style>
  <w:style w:type="paragraph" w:styleId="Titolo1">
    <w:name w:val="Titolo 1"/>
    <w:basedOn w:val="Titolo"/>
    <w:pPr/>
    <w:rPr/>
  </w:style>
  <w:style w:type="paragraph" w:styleId="Titolo2">
    <w:name w:val="Titolo 2"/>
    <w:basedOn w:val="Titolo"/>
    <w:pPr/>
    <w:rPr/>
  </w:style>
  <w:style w:type="paragraph" w:styleId="Titolo3">
    <w:name w:val="Titolo 3"/>
    <w:basedOn w:val="Tito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 w:customStyle="1">
    <w:name w:val="Corpo testo Carattere"/>
    <w:basedOn w:val="DefaultParagraphFont"/>
    <w:link w:val="Corpotesto"/>
    <w:uiPriority w:val="99"/>
    <w:semiHidden/>
    <w:qFormat/>
    <w:rsid w:val="007f06ab"/>
    <w:rPr>
      <w:rFonts w:ascii="Times New Roman" w:hAnsi="Times New Roman" w:eastAsia="Times New Roman" w:cs="Times New Roman"/>
      <w:sz w:val="24"/>
      <w:szCs w:val="20"/>
    </w:rPr>
  </w:style>
  <w:style w:type="character" w:styleId="CollegamentoInternet">
    <w:name w:val="Collegamento Internet"/>
    <w:basedOn w:val="DefaultParagraphFont"/>
    <w:uiPriority w:val="99"/>
    <w:unhideWhenUsed/>
    <w:rsid w:val="0087395e"/>
    <w:rPr>
      <w:color w:val="0000FF" w:themeColor="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ascii="Cambria" w:hAnsi="Cambria" w:cs="Symbol"/>
      <w:sz w:val="22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ascii="Cambria" w:hAnsi="Cambria" w:cs="Symbol"/>
      <w:sz w:val="22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link w:val="CorpotestoCarattere"/>
    <w:uiPriority w:val="99"/>
    <w:semiHidden/>
    <w:unhideWhenUsed/>
    <w:rsid w:val="007f06ab"/>
    <w:pPr>
      <w:spacing w:before="0" w:after="120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 w:customStyle="1">
    <w:name w:val="Contenuto tabella"/>
    <w:basedOn w:val="Corpodeltesto"/>
    <w:uiPriority w:val="99"/>
    <w:qFormat/>
    <w:rsid w:val="007f06ab"/>
    <w:pPr>
      <w:widowControl/>
      <w:suppressLineNumbers/>
      <w:spacing w:before="120" w:after="0"/>
      <w:ind w:firstLine="284"/>
      <w:jc w:val="center"/>
    </w:pPr>
    <w:rPr>
      <w:rFonts w:ascii="Arial" w:hAnsi="Arial" w:eastAsia="Calibri"/>
      <w:i/>
      <w:iCs/>
      <w:sz w:val="28"/>
      <w:szCs w:val="28"/>
      <w:lang w:eastAsia="ar-SA"/>
    </w:rPr>
  </w:style>
  <w:style w:type="paragraph" w:styleId="Titolotabella" w:customStyle="1">
    <w:name w:val="Titolo tabella"/>
    <w:basedOn w:val="Contenutotabella"/>
    <w:uiPriority w:val="99"/>
    <w:qFormat/>
    <w:rsid w:val="007f06ab"/>
    <w:pPr/>
    <w:rPr>
      <w:b/>
      <w:bCs/>
    </w:rPr>
  </w:style>
  <w:style w:type="paragraph" w:styleId="Default" w:customStyle="1">
    <w:name w:val="Default"/>
    <w:qFormat/>
    <w:rsid w:val="006811b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val="it-IT" w:eastAsia="en-US" w:bidi="ar-SA"/>
    </w:rPr>
  </w:style>
  <w:style w:type="paragraph" w:styleId="Quotations">
    <w:name w:val="Quotations"/>
    <w:basedOn w:val="Normal"/>
    <w:qFormat/>
    <w:pPr/>
    <w:rPr/>
  </w:style>
  <w:style w:type="paragraph" w:styleId="Titoloprincipale">
    <w:name w:val="Titolo principale"/>
    <w:basedOn w:val="Titolo"/>
    <w:pPr/>
    <w:rPr/>
  </w:style>
  <w:style w:type="paragraph" w:styleId="Sottotitolo">
    <w:name w:val="Sottotitolo"/>
    <w:basedOn w:val="Tito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protocollo@pec.comune.ragusa.gov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61C7A-DD77-4BD1-B4B1-BABC9014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LibreOffice/4.4.7.2$Windows_x86 LibreOffice_project/f3153a8b245191196a4b6b9abd1d0da16eead600</Application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2017-03-16T14:52:00Z</dcterms:created>
  <dc:creator>Margherita Leonardi</dc:creator>
  <dc:language>it-IT</dc:language>
  <cp:lastPrinted>2017-04-03T10:17:00Z</cp:lastPrinted>
  <dcterms:modified xsi:type="dcterms:W3CDTF">2017-11-07T10:31:56Z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