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b/>
          <w:b/>
          <w:bCs/>
          <w:sz w:val="24"/>
          <w:szCs w:val="24"/>
        </w:rPr>
      </w:pPr>
      <w:r>
        <w:rPr>
          <w:rFonts w:cs="Calibri"/>
          <w:b/>
          <w:bCs/>
          <w:sz w:val="24"/>
          <w:szCs w:val="24"/>
        </w:rPr>
        <w:drawing>
          <wp:anchor behindDoc="0" distT="0" distB="0" distL="114300" distR="114300" simplePos="0" locked="0" layoutInCell="1" allowOverlap="1" relativeHeight="2">
            <wp:simplePos x="0" y="0"/>
            <wp:positionH relativeFrom="column">
              <wp:posOffset>2590800</wp:posOffset>
            </wp:positionH>
            <wp:positionV relativeFrom="paragraph">
              <wp:posOffset>-165735</wp:posOffset>
            </wp:positionV>
            <wp:extent cx="603250" cy="1143000"/>
            <wp:effectExtent l="0" t="0" r="0" b="0"/>
            <wp:wrapNone/>
            <wp:docPr id="1" name="Immagine 1" descr="Trade Ragusa_Unesco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Trade Ragusa_Unesco_BN"/>
                    <pic:cNvPicPr>
                      <a:picLocks noChangeAspect="1" noChangeArrowheads="1"/>
                    </pic:cNvPicPr>
                  </pic:nvPicPr>
                  <pic:blipFill>
                    <a:blip r:embed="rId2"/>
                    <a:stretch>
                      <a:fillRect/>
                    </a:stretch>
                  </pic:blipFill>
                  <pic:spPr bwMode="auto">
                    <a:xfrm>
                      <a:off x="0" y="0"/>
                      <a:ext cx="603250" cy="1143000"/>
                    </a:xfrm>
                    <a:prstGeom prst="rect">
                      <a:avLst/>
                    </a:prstGeom>
                    <a:noFill/>
                    <a:ln w="9525">
                      <a:noFill/>
                      <a:miter lim="800000"/>
                      <a:headEnd/>
                      <a:tailEnd/>
                    </a:ln>
                  </pic:spPr>
                </pic:pic>
              </a:graphicData>
            </a:graphic>
          </wp:anchor>
        </w:drawing>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t>COMUNE DI RAGUSA</w:t>
      </w:r>
    </w:p>
    <w:p>
      <w:pPr>
        <w:pStyle w:val="Normal"/>
        <w:spacing w:lineRule="auto" w:line="240" w:before="0" w:after="0"/>
        <w:jc w:val="center"/>
        <w:rPr>
          <w:rFonts w:cs="Calibri"/>
          <w:b/>
          <w:b/>
          <w:bCs/>
          <w:sz w:val="24"/>
          <w:szCs w:val="24"/>
        </w:rPr>
      </w:pPr>
      <w:r>
        <w:rPr>
          <w:rFonts w:cs="Calibri"/>
          <w:b/>
          <w:bCs/>
          <w:sz w:val="24"/>
          <w:szCs w:val="24"/>
        </w:rPr>
        <w:t>SETTORE VII</w:t>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t>AVVISO PUBBLICO PER LA MANIFESTAZIONE D'INTERESSE</w:t>
      </w:r>
    </w:p>
    <w:p>
      <w:pPr>
        <w:pStyle w:val="Normal"/>
        <w:spacing w:lineRule="auto" w:line="240" w:before="0" w:after="0"/>
        <w:jc w:val="center"/>
        <w:rPr>
          <w:rFonts w:cs="Calibri"/>
          <w:b/>
          <w:b/>
          <w:bCs/>
          <w:sz w:val="24"/>
          <w:szCs w:val="24"/>
        </w:rPr>
      </w:pPr>
      <w:r>
        <w:rPr>
          <w:rFonts w:cs="Calibri"/>
          <w:b/>
          <w:bCs/>
          <w:sz w:val="24"/>
          <w:szCs w:val="24"/>
        </w:rPr>
        <w:t>FINALIZZATA ALL'INSERIMENTO NELLA LONG LIST DI SOGGETTI INTERESSATI A USUFRUIRE DI POSTAZIONI DI COWORKING</w:t>
      </w:r>
    </w:p>
    <w:p>
      <w:pPr>
        <w:pStyle w:val="Normal"/>
        <w:spacing w:lineRule="auto" w:line="240" w:before="0" w:after="0"/>
        <w:jc w:val="center"/>
        <w:rPr>
          <w:rFonts w:cs="Calibri"/>
          <w:b/>
          <w:b/>
          <w:bCs/>
          <w:sz w:val="24"/>
          <w:szCs w:val="24"/>
        </w:rPr>
      </w:pPr>
      <w:r>
        <w:rPr>
          <w:rFonts w:cs="Calibri"/>
          <w:b/>
          <w:bCs/>
          <w:sz w:val="24"/>
          <w:szCs w:val="24"/>
        </w:rPr>
      </w:r>
    </w:p>
    <w:p>
      <w:pPr>
        <w:pStyle w:val="Normal"/>
        <w:spacing w:lineRule="auto" w:line="240" w:before="0" w:after="0"/>
        <w:jc w:val="center"/>
        <w:rPr>
          <w:rFonts w:cs="Calibri"/>
          <w:b/>
          <w:b/>
          <w:bCs/>
          <w:sz w:val="24"/>
          <w:szCs w:val="24"/>
        </w:rPr>
      </w:pPr>
      <w:r>
        <w:rPr>
          <w:rFonts w:cs="Calibri"/>
          <w:b/>
          <w:bCs/>
          <w:sz w:val="24"/>
          <w:szCs w:val="24"/>
        </w:rPr>
      </w:r>
    </w:p>
    <w:p>
      <w:pPr>
        <w:pStyle w:val="ListParagraph"/>
        <w:numPr>
          <w:ilvl w:val="0"/>
          <w:numId w:val="3"/>
        </w:numPr>
        <w:spacing w:lineRule="auto" w:line="240" w:before="0" w:after="0"/>
        <w:contextualSpacing/>
        <w:jc w:val="center"/>
        <w:rPr/>
      </w:pPr>
      <w:bookmarkStart w:id="0" w:name="__DdeLink__1023_1213477445"/>
      <w:r>
        <w:rPr>
          <w:rFonts w:cs="Calibri"/>
          <w:b/>
          <w:bCs/>
          <w:sz w:val="24"/>
          <w:szCs w:val="24"/>
        </w:rPr>
        <w:t>OGGETTO</w:t>
      </w:r>
      <w:bookmarkEnd w:id="0"/>
      <w:r>
        <w:rPr>
          <w:rFonts w:cs="Calibri"/>
          <w:b/>
          <w:bCs/>
          <w:sz w:val="24"/>
          <w:szCs w:val="24"/>
        </w:rPr>
        <w:t xml:space="preserve"> DELLA MANIFESTAZIONE  DI INTERESSE</w:t>
      </w:r>
    </w:p>
    <w:p>
      <w:pPr>
        <w:pStyle w:val="ListParagraph"/>
        <w:spacing w:lineRule="auto" w:line="240" w:before="0" w:after="0"/>
        <w:contextualSpacing/>
        <w:rPr>
          <w:rFonts w:cs="Calibri"/>
          <w:sz w:val="24"/>
          <w:szCs w:val="24"/>
        </w:rPr>
      </w:pPr>
      <w:r>
        <w:rPr>
          <w:rFonts w:cs="Calibri"/>
          <w:sz w:val="24"/>
          <w:szCs w:val="24"/>
        </w:rPr>
      </w:r>
    </w:p>
    <w:p>
      <w:pPr>
        <w:pStyle w:val="Default"/>
        <w:jc w:val="both"/>
        <w:rPr>
          <w:rFonts w:ascii="Calibri" w:hAnsi="Calibri" w:cs="Calibri"/>
        </w:rPr>
      </w:pPr>
      <w:r>
        <w:rPr>
          <w:rFonts w:cs="Calibri" w:ascii="Calibri" w:hAnsi="Calibri"/>
        </w:rPr>
        <w:t>Il presente Avviso ha per oggetto l'acquisizione di manifestazioni di interesse finalizzate alla predisposizione di una Long List di soggetti interessati a usufruire di appositi spazi attrezzati ove promuovere esperienze di coworking.</w:t>
      </w:r>
    </w:p>
    <w:p>
      <w:pPr>
        <w:pStyle w:val="Normal"/>
        <w:spacing w:before="0" w:after="0"/>
        <w:jc w:val="both"/>
        <w:rPr/>
      </w:pPr>
      <w:r>
        <w:rPr>
          <w:rFonts w:eastAsia="Times New Roman" w:cs="Times New Roman"/>
          <w:color w:val="000000"/>
          <w:sz w:val="24"/>
          <w:szCs w:val="24"/>
          <w:lang w:val="it-IT" w:eastAsia="it-IT" w:bidi="ar-SA"/>
        </w:rPr>
        <w:t>L’Amministrazione comunale, ritenendo che il coworking si proponga come una risposta innovativa e funzionale al cambiamento del mondo del lavoro, intende proseguire nella politica già avviata di incentivazione del coworking, stile lavorativo che presuppone la condivisione di un ambiente di lavoro, valorizzando le opportunità offerte dal contatto con persone che svolgono professioni differenti.</w:t>
      </w:r>
    </w:p>
    <w:p>
      <w:pPr>
        <w:pStyle w:val="Normal"/>
        <w:spacing w:before="0" w:after="0"/>
        <w:jc w:val="both"/>
        <w:rPr/>
      </w:pPr>
      <w:r>
        <w:rPr>
          <w:rFonts w:eastAsia="Times New Roman" w:cs="Times New Roman"/>
          <w:color w:val="000000"/>
          <w:sz w:val="24"/>
          <w:szCs w:val="24"/>
          <w:lang w:val="it-IT" w:eastAsia="it-IT" w:bidi="ar-SA"/>
        </w:rPr>
        <w:t xml:space="preserve">Il coworking è inteso come luogo comune per professionisti, neolaureati, tecnici e aziende allo scopo di potenziare o avviare le loro attività professionali ed aziendali riducendo l’impatto degli oneri finanziari e favorendo lo scambio e la collaborazione multidisciplinare. </w:t>
      </w:r>
    </w:p>
    <w:p>
      <w:pPr>
        <w:pStyle w:val="Normal"/>
        <w:spacing w:lineRule="auto" w:line="240" w:before="0" w:after="37"/>
        <w:jc w:val="both"/>
        <w:rPr>
          <w:rFonts w:eastAsia="Times New Roman" w:cs="Times New Roman"/>
          <w:color w:val="000000"/>
          <w:sz w:val="24"/>
          <w:szCs w:val="24"/>
          <w:shd w:fill="99FF33" w:val="clear"/>
          <w:lang w:eastAsia="it-IT"/>
        </w:rPr>
      </w:pPr>
      <w:r>
        <w:rPr>
          <w:rFonts w:eastAsia="Times New Roman" w:cs="Times New Roman"/>
          <w:color w:val="000000"/>
          <w:sz w:val="24"/>
          <w:szCs w:val="24"/>
          <w:shd w:fill="99FF33" w:val="clear"/>
          <w:lang w:eastAsia="it-IT"/>
        </w:rPr>
      </w:r>
    </w:p>
    <w:p>
      <w:pPr>
        <w:pStyle w:val="Default"/>
        <w:jc w:val="both"/>
        <w:rPr>
          <w:rFonts w:ascii="Calibri" w:hAnsi="Calibri" w:cs="Calibri"/>
        </w:rPr>
      </w:pPr>
      <w:r>
        <w:rPr>
          <w:rFonts w:cs="Calibri" w:ascii="Calibri" w:hAnsi="Calibri"/>
        </w:rPr>
      </w:r>
    </w:p>
    <w:p>
      <w:pPr>
        <w:pStyle w:val="ListParagraph"/>
        <w:numPr>
          <w:ilvl w:val="0"/>
          <w:numId w:val="3"/>
        </w:numPr>
        <w:spacing w:lineRule="auto" w:line="240" w:before="0" w:after="0"/>
        <w:contextualSpacing/>
        <w:jc w:val="center"/>
        <w:rPr>
          <w:rFonts w:cs="Calibri"/>
          <w:b/>
          <w:b/>
          <w:bCs/>
          <w:sz w:val="24"/>
          <w:szCs w:val="24"/>
        </w:rPr>
      </w:pPr>
      <w:r>
        <w:rPr>
          <w:rFonts w:cs="Calibri"/>
          <w:b/>
          <w:bCs/>
          <w:sz w:val="24"/>
          <w:szCs w:val="24"/>
        </w:rPr>
        <w:t>SEDE E CARATTERISTICHE DELLE POSTAZIONI DI COWORKING</w:t>
      </w:r>
    </w:p>
    <w:p>
      <w:pPr>
        <w:pStyle w:val="ListParagraph"/>
        <w:spacing w:lineRule="auto" w:line="240" w:before="0" w:after="0"/>
        <w:contextualSpacing/>
        <w:jc w:val="center"/>
        <w:rPr>
          <w:rFonts w:ascii="Calibri" w:hAnsi="Calibri" w:cs="Calibri"/>
          <w:b/>
          <w:b/>
          <w:bCs/>
          <w:sz w:val="24"/>
          <w:szCs w:val="24"/>
        </w:rPr>
      </w:pPr>
      <w:r>
        <w:rPr>
          <w:rFonts w:cs="Calibri"/>
          <w:b/>
          <w:bCs/>
          <w:sz w:val="24"/>
          <w:szCs w:val="24"/>
        </w:rPr>
      </w:r>
    </w:p>
    <w:p>
      <w:pPr>
        <w:pStyle w:val="Default"/>
        <w:jc w:val="both"/>
        <w:rPr>
          <w:rFonts w:ascii="Calibri" w:hAnsi="Calibri" w:cs="Calibri"/>
        </w:rPr>
      </w:pPr>
      <w:r>
        <w:rPr>
          <w:rFonts w:cs="Calibri" w:ascii="Calibri" w:hAnsi="Calibri"/>
        </w:rPr>
        <w:t xml:space="preserve">L'Amministrazione comunale ha realizzato n. 8 postazioni di coworking presso il piano inferiore dell'immobile comunale sito nel Parco Giovanni Paolo II. </w:t>
      </w:r>
    </w:p>
    <w:p>
      <w:pPr>
        <w:pStyle w:val="Default"/>
        <w:jc w:val="both"/>
        <w:rPr>
          <w:rFonts w:ascii="Calibri" w:hAnsi="Calibri" w:cs="Calibri"/>
        </w:rPr>
      </w:pPr>
      <w:r>
        <w:rPr>
          <w:rFonts w:cs="Calibri" w:ascii="Calibri" w:hAnsi="Calibri"/>
        </w:rPr>
        <w:t>Le postazioni di coworking sono dotate dei seguenti arredi: scrivania, sedie, libreria. Ciascuna postazione è dotata di connessione internet e di fornitura elettrica.</w:t>
      </w:r>
    </w:p>
    <w:p>
      <w:pPr>
        <w:pStyle w:val="Default"/>
        <w:jc w:val="both"/>
        <w:rPr>
          <w:rFonts w:ascii="Calibri" w:hAnsi="Calibri" w:cs="Calibri"/>
        </w:rPr>
      </w:pPr>
      <w:r>
        <w:rPr>
          <w:rFonts w:cs="Calibri" w:ascii="Calibri" w:hAnsi="Calibri"/>
        </w:rPr>
        <w:t>La struttura è dotata inoltre di impianto di riscaldamento/raffreddamento. I co-worker hanno la disponibilità dell'utilizzo dei servizi igienici posti al piano terra dell'immobile.</w:t>
      </w:r>
    </w:p>
    <w:p>
      <w:pPr>
        <w:pStyle w:val="Default"/>
        <w:jc w:val="both"/>
        <w:rPr>
          <w:rFonts w:ascii="Calibri" w:hAnsi="Calibri" w:cs="Calibri"/>
        </w:rPr>
      </w:pPr>
      <w:r>
        <w:rPr>
          <w:rFonts w:cs="Calibri" w:ascii="Calibri" w:hAnsi="Calibri"/>
        </w:rPr>
        <w:t xml:space="preserve">Ad uso di tutti i coworkers è messo a disposizione inoltre un tavolo riunione e le relative sedie. </w:t>
      </w:r>
    </w:p>
    <w:p>
      <w:pPr>
        <w:pStyle w:val="Default"/>
        <w:spacing w:lineRule="auto" w:line="240" w:before="0" w:after="0"/>
        <w:contextualSpacing/>
        <w:jc w:val="both"/>
        <w:rPr>
          <w:rFonts w:ascii="Calibri" w:hAnsi="Calibri" w:cs="Calibri"/>
          <w:b w:val="false"/>
          <w:b w:val="false"/>
          <w:bCs w:val="false"/>
          <w:sz w:val="24"/>
          <w:szCs w:val="24"/>
        </w:rPr>
      </w:pPr>
      <w:r>
        <w:rPr>
          <w:rFonts w:cs="Calibri" w:ascii="Calibri" w:hAnsi="Calibri"/>
          <w:b w:val="false"/>
          <w:bCs w:val="false"/>
          <w:sz w:val="24"/>
          <w:szCs w:val="24"/>
        </w:rPr>
        <w:t>L’uso degli spazi, dei servizi e delle attrezzature concesse, è regolamentato in un disciplinare, il cui schema è allegato al presente avviso, sottoscritto tra l’assegnatario e il Comune di Ragusa all’atto dell’assegnazione.</w:t>
      </w:r>
    </w:p>
    <w:p>
      <w:pPr>
        <w:pStyle w:val="Default"/>
        <w:spacing w:lineRule="auto" w:line="240" w:before="0" w:after="0"/>
        <w:contextualSpacing/>
        <w:jc w:val="both"/>
        <w:rPr>
          <w:rFonts w:ascii="Calibri" w:hAnsi="Calibri" w:cs="Calibri"/>
          <w:b w:val="false"/>
          <w:b w:val="false"/>
          <w:bCs w:val="false"/>
          <w:sz w:val="24"/>
          <w:szCs w:val="24"/>
          <w:shd w:fill="FF3333" w:val="clear"/>
        </w:rPr>
      </w:pPr>
      <w:bookmarkStart w:id="1" w:name="__DdeLink__697_2107354918"/>
      <w:bookmarkEnd w:id="1"/>
      <w:r>
        <w:rPr>
          <w:rFonts w:cs="Calibri" w:ascii="Calibri" w:hAnsi="Calibri"/>
          <w:b w:val="false"/>
          <w:bCs w:val="false"/>
          <w:sz w:val="24"/>
          <w:szCs w:val="24"/>
          <w:shd w:fill="FFFFFF" w:val="clear"/>
        </w:rPr>
        <w:t>L'Amministrazione comunale si riserva la possibilità di cambiare sede dell'attività di co-working con altra sede ritenuta  ugualmente idonea, impegnandosi a mantenere immutate le caratteristiche delle postazioni come sopra descritte.</w:t>
      </w:r>
    </w:p>
    <w:p>
      <w:pPr>
        <w:pStyle w:val="Default"/>
        <w:jc w:val="both"/>
        <w:rPr>
          <w:rFonts w:ascii="Calibri" w:hAnsi="Calibri" w:cs="Calibri"/>
        </w:rPr>
      </w:pPr>
      <w:r>
        <w:rPr>
          <w:rFonts w:cs="Calibri" w:ascii="Calibri" w:hAnsi="Calibri"/>
        </w:rPr>
      </w:r>
    </w:p>
    <w:p>
      <w:pPr>
        <w:pStyle w:val="ListParagraph"/>
        <w:numPr>
          <w:ilvl w:val="0"/>
          <w:numId w:val="3"/>
        </w:numPr>
        <w:spacing w:lineRule="auto" w:line="240" w:before="0" w:after="0"/>
        <w:contextualSpacing/>
        <w:jc w:val="center"/>
        <w:rPr>
          <w:rFonts w:cs="Calibri"/>
          <w:b/>
          <w:b/>
          <w:bCs/>
          <w:sz w:val="24"/>
          <w:szCs w:val="24"/>
        </w:rPr>
      </w:pPr>
      <w:r>
        <w:rPr>
          <w:rFonts w:cs="Calibri"/>
          <w:b/>
          <w:bCs/>
          <w:sz w:val="24"/>
          <w:szCs w:val="24"/>
        </w:rPr>
        <w:t>A CHI È RIVOLTA LA MANIFESTAZIONE DI INTERESSE</w:t>
      </w:r>
    </w:p>
    <w:p>
      <w:pPr>
        <w:pStyle w:val="ListParagraph"/>
        <w:spacing w:lineRule="auto" w:line="240" w:before="0" w:after="0"/>
        <w:contextualSpacing/>
        <w:rPr>
          <w:rFonts w:cs="Calibri"/>
          <w:b/>
          <w:b/>
          <w:bCs/>
          <w:sz w:val="24"/>
          <w:szCs w:val="24"/>
        </w:rPr>
      </w:pPr>
      <w:r>
        <w:rPr>
          <w:rFonts w:cs="Calibri"/>
          <w:b/>
          <w:bCs/>
          <w:sz w:val="24"/>
          <w:szCs w:val="24"/>
        </w:rPr>
      </w:r>
    </w:p>
    <w:p>
      <w:pPr>
        <w:pStyle w:val="Default"/>
        <w:jc w:val="both"/>
        <w:rPr/>
      </w:pPr>
      <w:r>
        <w:rPr>
          <w:rFonts w:cs="Calibri" w:ascii="Calibri" w:hAnsi="Calibri"/>
        </w:rPr>
        <w:t xml:space="preserve">Possono manifestare interesse ad essere inseriti nella long list per l’assegnazione di una postazione di coworking: liberi professionisti, lavoratori autonomi, società in esercizio, associazioni </w:t>
      </w:r>
      <w:r>
        <w:rPr>
          <w:rFonts w:cs="Calibri" w:ascii="Calibri" w:hAnsi="Calibri"/>
          <w:shd w:fill="FFFFFF" w:val="clear"/>
        </w:rPr>
        <w:t>che siano in possesso dei seguenti requisiti:</w:t>
      </w:r>
    </w:p>
    <w:p>
      <w:pPr>
        <w:pStyle w:val="Default"/>
        <w:rPr>
          <w:rFonts w:ascii="Calibri" w:hAnsi="Calibri" w:cs="Calibri"/>
          <w:u w:val="single"/>
          <w:shd w:fill="00CCCC" w:val="clear"/>
        </w:rPr>
      </w:pPr>
      <w:r>
        <w:rPr>
          <w:rFonts w:cs="Calibri" w:ascii="Calibri" w:hAnsi="Calibri"/>
          <w:u w:val="single"/>
          <w:shd w:fill="00CCCC" w:val="clear"/>
        </w:rPr>
      </w:r>
    </w:p>
    <w:p>
      <w:pPr>
        <w:pStyle w:val="Default"/>
        <w:numPr>
          <w:ilvl w:val="0"/>
          <w:numId w:val="1"/>
        </w:numPr>
        <w:spacing w:before="0" w:after="0"/>
        <w:jc w:val="both"/>
        <w:rPr>
          <w:shd w:fill="FFFFFF" w:val="clear"/>
        </w:rPr>
      </w:pPr>
      <w:r>
        <w:rPr>
          <w:rFonts w:cs="Calibri" w:ascii="Calibri" w:hAnsi="Calibri"/>
          <w:shd w:fill="FFFFFF" w:val="clear"/>
        </w:rPr>
        <w:t>iscrizione al Registro delle Imprese da non più di 24 mesi antecedenti la data di presentazione dell'istanza, per le associazioni viene presa in considerazione la data di costituzione</w:t>
      </w:r>
      <w:r>
        <w:rPr>
          <w:rFonts w:cs="Times New Roman" w:ascii="Calibri" w:hAnsi="Calibri"/>
          <w:b w:val="false"/>
          <w:bCs w:val="false"/>
          <w:color w:val="000000"/>
          <w:sz w:val="23"/>
          <w:szCs w:val="23"/>
          <w:shd w:fill="FFFFFF" w:val="clear"/>
        </w:rPr>
        <w:t>;</w:t>
      </w:r>
    </w:p>
    <w:p>
      <w:pPr>
        <w:pStyle w:val="Default"/>
        <w:numPr>
          <w:ilvl w:val="0"/>
          <w:numId w:val="1"/>
        </w:numPr>
        <w:spacing w:before="0" w:after="0"/>
        <w:jc w:val="both"/>
        <w:rPr>
          <w:shd w:fill="FFFFFF" w:val="clear"/>
        </w:rPr>
      </w:pPr>
      <w:r>
        <w:rPr>
          <w:rFonts w:cs="Calibri" w:ascii="Calibri" w:hAnsi="Calibri"/>
          <w:shd w:fill="FFFFFF" w:val="clear"/>
        </w:rPr>
        <w:t>età compresa tra i 18 e i 35 anni del titolare/rappresentante legale all’atto della presentazione della domanda;</w:t>
      </w:r>
    </w:p>
    <w:p>
      <w:pPr>
        <w:pStyle w:val="ListParagraph"/>
        <w:numPr>
          <w:ilvl w:val="0"/>
          <w:numId w:val="1"/>
        </w:numPr>
        <w:spacing w:before="0" w:after="0"/>
        <w:rPr>
          <w:shd w:fill="FF6600" w:val="clear"/>
        </w:rPr>
      </w:pPr>
      <w:r>
        <w:rPr>
          <w:shd w:fill="FFFFFF" w:val="clear"/>
        </w:rPr>
        <w:t>godere dei diritti civili e politici;</w:t>
      </w:r>
    </w:p>
    <w:p>
      <w:pPr>
        <w:pStyle w:val="ListParagraph"/>
        <w:numPr>
          <w:ilvl w:val="0"/>
          <w:numId w:val="1"/>
        </w:numPr>
        <w:spacing w:before="0" w:after="0"/>
        <w:rPr>
          <w:shd w:fill="FF6600" w:val="clear"/>
        </w:rPr>
      </w:pPr>
      <w:r>
        <w:rPr>
          <w:shd w:fill="FFFFFF" w:val="clear"/>
        </w:rPr>
        <w:t>non aver riportato condanne penali e di non essere destinatario di provvedimenti che riguardano l’applicazione di misure di prevenzione, di decisioni civili e di provvedimenti amministrativi iscritti nel casellario giudiziale ai sensi della vigente normativa;</w:t>
      </w:r>
    </w:p>
    <w:p>
      <w:pPr>
        <w:pStyle w:val="ListParagraph"/>
        <w:numPr>
          <w:ilvl w:val="0"/>
          <w:numId w:val="1"/>
        </w:numPr>
        <w:spacing w:before="0" w:after="0"/>
        <w:rPr>
          <w:shd w:fill="FF6666" w:val="clear"/>
        </w:rPr>
      </w:pPr>
      <w:r>
        <w:rPr>
          <w:shd w:fill="FFFFFF" w:val="clear"/>
        </w:rPr>
        <w:t>l'assenza di sanzioni o misure cautelari di cui al D.Lgs. 231/01 che al momento impediscano di contrarre rapporti con la Pubblica Amministrazione;</w:t>
      </w:r>
    </w:p>
    <w:p>
      <w:pPr>
        <w:pStyle w:val="ListParagraph"/>
        <w:numPr>
          <w:ilvl w:val="0"/>
          <w:numId w:val="1"/>
        </w:numPr>
        <w:spacing w:before="0" w:after="0"/>
        <w:rPr>
          <w:shd w:fill="FFFFFF" w:val="clear"/>
        </w:rPr>
      </w:pPr>
      <w:r>
        <w:rPr>
          <w:shd w:fill="FFFFFF" w:val="clear"/>
        </w:rPr>
        <w:t xml:space="preserve">essere </w:t>
      </w:r>
      <w:r>
        <w:rPr>
          <w:sz w:val="24"/>
          <w:shd w:fill="FFFFFF" w:val="clear"/>
        </w:rPr>
        <w:t>in regola con le prescrizioni normative con le prescrizioni normative in materia fiscale e contributiva;</w:t>
      </w:r>
    </w:p>
    <w:p>
      <w:pPr>
        <w:pStyle w:val="Elencopuntato"/>
        <w:numPr>
          <w:ilvl w:val="0"/>
          <w:numId w:val="1"/>
        </w:numPr>
        <w:spacing w:before="0" w:after="0"/>
        <w:rPr>
          <w:shd w:fill="FFFFFF" w:val="clear"/>
        </w:rPr>
      </w:pPr>
      <w:r>
        <w:rPr>
          <w:rFonts w:ascii="Calibri" w:hAnsi="Calibri"/>
          <w:sz w:val="24"/>
          <w:shd w:fill="FFFFFF" w:val="clear"/>
        </w:rPr>
        <w:t>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pPr>
        <w:pStyle w:val="Elencopuntato"/>
        <w:numPr>
          <w:ilvl w:val="0"/>
          <w:numId w:val="0"/>
        </w:numPr>
        <w:spacing w:before="0" w:after="0"/>
        <w:rPr>
          <w:rFonts w:ascii="Calibri" w:hAnsi="Calibri"/>
          <w:sz w:val="24"/>
          <w:shd w:fill="FFFFFF" w:val="clear"/>
        </w:rPr>
      </w:pPr>
      <w:r>
        <w:rPr>
          <w:rFonts w:ascii="Calibri" w:hAnsi="Calibri"/>
          <w:sz w:val="24"/>
          <w:shd w:fill="FFFFFF" w:val="clear"/>
        </w:rPr>
      </w:r>
    </w:p>
    <w:p>
      <w:pPr>
        <w:pStyle w:val="Elencopuntato"/>
        <w:numPr>
          <w:ilvl w:val="0"/>
          <w:numId w:val="0"/>
        </w:numPr>
        <w:spacing w:before="0" w:after="0"/>
        <w:rPr>
          <w:rFonts w:ascii="Calibri" w:hAnsi="Calibri"/>
          <w:bCs/>
          <w:sz w:val="24"/>
        </w:rPr>
      </w:pPr>
      <w:r>
        <w:rPr>
          <w:rFonts w:ascii="Calibri" w:hAnsi="Calibri"/>
          <w:bCs/>
          <w:sz w:val="24"/>
        </w:rPr>
      </w:r>
    </w:p>
    <w:p>
      <w:pPr>
        <w:pStyle w:val="Default"/>
        <w:jc w:val="center"/>
        <w:rPr/>
      </w:pPr>
      <w:r>
        <w:rPr>
          <w:rFonts w:cs="Calibri" w:ascii="Calibri" w:hAnsi="Calibri"/>
          <w:b/>
          <w:bCs/>
        </w:rPr>
        <w:t>4. MODALITÀ DI PRESENTAZIONE DELLA DOMANDA</w:t>
      </w:r>
    </w:p>
    <w:p>
      <w:pPr>
        <w:pStyle w:val="Default"/>
        <w:ind w:left="720" w:right="0" w:hanging="0"/>
        <w:rPr>
          <w:rFonts w:ascii="Calibri" w:hAnsi="Calibri" w:cs="Calibri"/>
        </w:rPr>
      </w:pPr>
      <w:r>
        <w:rPr>
          <w:rFonts w:cs="Calibri" w:ascii="Calibri" w:hAnsi="Calibri"/>
        </w:rPr>
      </w:r>
    </w:p>
    <w:p>
      <w:pPr>
        <w:pStyle w:val="Default"/>
        <w:jc w:val="both"/>
        <w:rPr>
          <w:rFonts w:ascii="Calibri" w:hAnsi="Calibri" w:cs="Calibri"/>
        </w:rPr>
      </w:pPr>
      <w:r>
        <w:rPr>
          <w:rFonts w:cs="Calibri" w:ascii="Calibri" w:hAnsi="Calibri"/>
        </w:rPr>
        <w:t>La richiesta per l’inserimento nella long list per l’assegnazione di una postazione di coworking deve essere presentata utilizzando esclusivamente la modulistica appositamente predisposta, pubblicata sul sito del Comune di Ragusa, www.comune.ragusa.gov.it.it, nella sezione “In Evidenza” completa dei seguenti allegati:</w:t>
      </w:r>
    </w:p>
    <w:p>
      <w:pPr>
        <w:pStyle w:val="Default"/>
        <w:jc w:val="both"/>
        <w:rPr/>
      </w:pPr>
      <w:r>
        <w:rPr>
          <w:rFonts w:cs="Calibri" w:ascii="Calibri" w:hAnsi="Calibri"/>
        </w:rPr>
        <w:t>1. Allegato 1. Modulo di istanza di inserimento nella long list, con allegato il documento di riconoscimento in corso di validità;</w:t>
      </w:r>
    </w:p>
    <w:p>
      <w:pPr>
        <w:pStyle w:val="Default"/>
        <w:jc w:val="both"/>
        <w:rPr>
          <w:rFonts w:ascii="Calibri" w:hAnsi="Calibri" w:cs="Calibri"/>
        </w:rPr>
      </w:pPr>
      <w:r>
        <w:rPr>
          <w:rFonts w:cs="Calibri" w:ascii="Calibri" w:hAnsi="Calibri"/>
        </w:rPr>
        <w:t>2. Curriculum vitae in formato europeo;</w:t>
      </w:r>
    </w:p>
    <w:p>
      <w:pPr>
        <w:pStyle w:val="Default"/>
        <w:jc w:val="both"/>
        <w:rPr/>
      </w:pPr>
      <w:r>
        <w:rPr>
          <w:rFonts w:cs="Calibri" w:ascii="Calibri" w:hAnsi="Calibri"/>
        </w:rPr>
        <w:t>3. Disciplinare</w:t>
      </w:r>
    </w:p>
    <w:p>
      <w:pPr>
        <w:pStyle w:val="Default"/>
        <w:jc w:val="both"/>
        <w:rPr/>
      </w:pPr>
      <w:r>
        <w:rPr>
          <w:rFonts w:cs="Calibri" w:ascii="Calibri" w:hAnsi="Calibri"/>
        </w:rPr>
        <w:t>Nel caso in cui il richiedente sia un/una cittadino/a non comunitario/a, è necessario allegare il permesso di soggiorno/</w:t>
      </w:r>
      <w:r>
        <w:rPr>
          <w:rFonts w:cs="Calibri" w:ascii="Calibri" w:hAnsi="Calibri"/>
          <w:shd w:fill="FFFFFF" w:val="clear"/>
        </w:rPr>
        <w:t>lavoro</w:t>
      </w:r>
      <w:r>
        <w:rPr>
          <w:rFonts w:cs="Calibri" w:ascii="Calibri" w:hAnsi="Calibri"/>
        </w:rPr>
        <w:t xml:space="preserve"> in Italia in corso di validità o richiesta di rilascio e/o rinnovo.</w:t>
      </w:r>
    </w:p>
    <w:p>
      <w:pPr>
        <w:pStyle w:val="Default"/>
        <w:jc w:val="both"/>
        <w:rPr>
          <w:rFonts w:ascii="Calibri" w:hAnsi="Calibri" w:cs="Calibri"/>
        </w:rPr>
      </w:pPr>
      <w:r>
        <w:rPr>
          <w:rFonts w:cs="Calibri" w:ascii="Calibri" w:hAnsi="Calibri"/>
        </w:rPr>
        <w:t>Il Comune potrà, qualora lo ritenga necessario, chiedere ulteriori chiarimenti o integrazioni.</w:t>
      </w:r>
    </w:p>
    <w:p>
      <w:pPr>
        <w:pStyle w:val="Default"/>
        <w:jc w:val="both"/>
        <w:rPr/>
      </w:pPr>
      <w:r>
        <w:rPr>
          <w:rFonts w:cs="Calibri" w:ascii="Calibri" w:hAnsi="Calibri"/>
          <w:bCs/>
        </w:rPr>
        <w:t>Le domande</w:t>
      </w:r>
      <w:r>
        <w:rPr>
          <w:rFonts w:cs="Calibri" w:ascii="Calibri" w:hAnsi="Calibri"/>
        </w:rPr>
        <w:t xml:space="preserve">, complete e corredate dagli allegati sopra indicati, </w:t>
      </w:r>
      <w:r>
        <w:rPr>
          <w:rFonts w:cs="Calibri" w:ascii="Calibri" w:hAnsi="Calibri"/>
          <w:bCs/>
        </w:rPr>
        <w:t xml:space="preserve">dovranno pervenire a partire dalla data di pubblicazione dell’avviso, entro e non oltre le ore 12:00 del </w:t>
      </w:r>
      <w:r>
        <w:rPr>
          <w:rFonts w:cs="Calibri" w:ascii="Calibri" w:hAnsi="Calibri"/>
          <w:bCs/>
          <w:shd w:fill="FFFFFF" w:val="clear"/>
        </w:rPr>
        <w:t>1</w:t>
      </w:r>
      <w:r>
        <w:rPr>
          <w:rFonts w:cs="Calibri" w:ascii="Calibri" w:hAnsi="Calibri"/>
          <w:bCs/>
          <w:shd w:fill="FFFFFF" w:val="clear"/>
        </w:rPr>
        <w:t>5</w:t>
      </w:r>
      <w:r>
        <w:rPr>
          <w:rFonts w:cs="Calibri" w:ascii="Calibri" w:hAnsi="Calibri"/>
          <w:bCs/>
          <w:shd w:fill="FFFFFF" w:val="clear"/>
        </w:rPr>
        <w:t>/12/2017</w:t>
      </w:r>
      <w:r>
        <w:rPr>
          <w:rFonts w:cs="Calibri" w:ascii="Calibri" w:hAnsi="Calibri"/>
          <w:bCs/>
        </w:rPr>
        <w:t xml:space="preserve"> secondo le seguenti modalità</w:t>
      </w:r>
      <w:r>
        <w:rPr>
          <w:rFonts w:cs="Calibri" w:ascii="Calibri" w:hAnsi="Calibri"/>
        </w:rPr>
        <w:t>:</w:t>
      </w:r>
    </w:p>
    <w:p>
      <w:pPr>
        <w:pStyle w:val="Default"/>
        <w:jc w:val="both"/>
        <w:rPr/>
      </w:pPr>
      <w:r>
        <w:rPr>
          <w:rFonts w:cs="Calibri" w:ascii="Calibri" w:hAnsi="Calibri"/>
        </w:rPr>
        <w:t xml:space="preserve">- a mezzo posta elettronica certificata al seguente indirizzo: protocollo@pec.comune.ragusa.gov.it, riportando, nell’oggetto, la dicitura “Manifestazione di interesse </w:t>
      </w:r>
      <w:r>
        <w:rPr>
          <w:rFonts w:cs="Calibri" w:ascii="Calibri" w:hAnsi="Calibri"/>
          <w:iCs/>
        </w:rPr>
        <w:t>per l’accesso agli spazi di coworking</w:t>
      </w:r>
      <w:r>
        <w:rPr>
          <w:rFonts w:cs="Calibri" w:ascii="Calibri" w:hAnsi="Calibri"/>
        </w:rPr>
        <w:t>”</w:t>
      </w:r>
    </w:p>
    <w:p>
      <w:pPr>
        <w:pStyle w:val="Default"/>
        <w:jc w:val="both"/>
        <w:rPr/>
      </w:pPr>
      <w:r>
        <w:rPr>
          <w:rFonts w:cs="Calibri" w:ascii="Calibri" w:hAnsi="Calibri"/>
        </w:rPr>
        <w:t xml:space="preserve">- spedite per posta o consegnate </w:t>
      </w:r>
      <w:r>
        <w:rPr>
          <w:rFonts w:cs="Calibri" w:ascii="Calibri" w:hAnsi="Calibri"/>
          <w:i/>
        </w:rPr>
        <w:t>brevi manu</w:t>
      </w:r>
      <w:r>
        <w:rPr>
          <w:rFonts w:cs="Calibri" w:ascii="Calibri" w:hAnsi="Calibri"/>
        </w:rPr>
        <w:t xml:space="preserve">, indicando nel plico il nominativo del mittente e la dicitura “Manifestazione di interesse </w:t>
      </w:r>
      <w:r>
        <w:rPr>
          <w:rFonts w:cs="Calibri" w:ascii="Calibri" w:hAnsi="Calibri"/>
          <w:iCs/>
        </w:rPr>
        <w:t>per l’accesso agli spazi di coworking</w:t>
      </w:r>
      <w:r>
        <w:rPr>
          <w:rFonts w:cs="Calibri" w:ascii="Calibri" w:hAnsi="Calibri"/>
        </w:rPr>
        <w:t>” indirizzate al  Comune di Ragusa, Settore VII Corso Italia n. 72 - 97100 Ragusa.</w:t>
      </w:r>
    </w:p>
    <w:p>
      <w:pPr>
        <w:pStyle w:val="Default"/>
        <w:jc w:val="both"/>
        <w:rPr>
          <w:rFonts w:ascii="Calibri" w:hAnsi="Calibri" w:cs="Calibri"/>
        </w:rPr>
      </w:pPr>
      <w:r>
        <w:rPr>
          <w:rFonts w:cs="Calibri" w:ascii="Calibri" w:hAnsi="Calibri"/>
        </w:rPr>
      </w:r>
    </w:p>
    <w:p>
      <w:pPr>
        <w:pStyle w:val="ListParagraph"/>
        <w:spacing w:lineRule="auto" w:line="240" w:before="0" w:after="0"/>
        <w:ind w:left="720" w:right="0" w:hanging="0"/>
        <w:contextualSpacing/>
        <w:jc w:val="center"/>
        <w:rPr>
          <w:rFonts w:cs="Calibri"/>
          <w:b/>
          <w:b/>
          <w:bCs/>
          <w:color w:val="000000"/>
          <w:sz w:val="24"/>
          <w:szCs w:val="24"/>
        </w:rPr>
      </w:pPr>
      <w:r>
        <w:rPr>
          <w:rFonts w:cs="Calibri"/>
          <w:b/>
          <w:bCs/>
          <w:color w:val="000000"/>
          <w:sz w:val="24"/>
          <w:szCs w:val="24"/>
        </w:rPr>
        <w:t>5. MODALITÀ DI VALUTAZIONE</w:t>
      </w:r>
    </w:p>
    <w:p>
      <w:pPr>
        <w:pStyle w:val="ListParagraph"/>
        <w:spacing w:lineRule="auto" w:line="240" w:before="0" w:after="0"/>
        <w:contextualSpacing/>
        <w:rPr>
          <w:rFonts w:cs="Calibri"/>
          <w:b/>
          <w:b/>
          <w:bCs/>
          <w:color w:val="000000"/>
          <w:sz w:val="24"/>
          <w:szCs w:val="24"/>
        </w:rPr>
      </w:pPr>
      <w:r>
        <w:rPr>
          <w:rFonts w:cs="Calibri"/>
          <w:b/>
          <w:bCs/>
          <w:color w:val="000000"/>
          <w:sz w:val="24"/>
          <w:szCs w:val="24"/>
        </w:rPr>
      </w:r>
    </w:p>
    <w:p>
      <w:pPr>
        <w:pStyle w:val="Normal"/>
        <w:spacing w:lineRule="auto" w:line="240" w:before="0" w:after="0"/>
        <w:jc w:val="both"/>
        <w:rPr>
          <w:rFonts w:cs="Calibri"/>
          <w:color w:val="000000"/>
          <w:sz w:val="24"/>
          <w:szCs w:val="24"/>
        </w:rPr>
      </w:pPr>
      <w:r>
        <w:rPr>
          <w:rFonts w:cs="Calibri"/>
          <w:color w:val="000000"/>
          <w:sz w:val="24"/>
          <w:szCs w:val="24"/>
        </w:rPr>
        <w:t xml:space="preserve">Le candidature pervenute entro i termini di cui al precedente art. 4 verranno sottoposte a valutazione da parte di una commissione presieduta dal Dirigente del Settore VII, il quale nominerà due componenti individuati tra i dipendenti del Settore VII. La Commissione attribuirà un punteggio ai candidati, sulla base dei criteri specificati di seguito, al fine di procedere alla predisposizione della long list: </w:t>
      </w:r>
    </w:p>
    <w:p>
      <w:pPr>
        <w:pStyle w:val="Normal"/>
        <w:spacing w:lineRule="auto" w:line="240" w:before="0" w:after="0"/>
        <w:jc w:val="both"/>
        <w:rPr>
          <w:rFonts w:cs="Calibri"/>
          <w:color w:val="000000"/>
          <w:sz w:val="24"/>
          <w:szCs w:val="24"/>
        </w:rPr>
      </w:pPr>
      <w:r>
        <w:rPr>
          <w:rFonts w:cs="Calibri"/>
          <w:color w:val="000000"/>
          <w:sz w:val="24"/>
          <w:szCs w:val="24"/>
        </w:rPr>
      </w:r>
    </w:p>
    <w:tbl>
      <w:tblPr>
        <w:tblW w:w="8908"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43" w:type="dxa"/>
          <w:bottom w:w="0" w:type="dxa"/>
          <w:right w:w="108" w:type="dxa"/>
        </w:tblCellMar>
      </w:tblPr>
      <w:tblGrid>
        <w:gridCol w:w="3180"/>
        <w:gridCol w:w="2994"/>
        <w:gridCol w:w="2734"/>
      </w:tblGrid>
      <w:tr>
        <w:trPr>
          <w:trHeight w:val="372" w:hRule="atLeast"/>
        </w:trPr>
        <w:tc>
          <w:tcPr>
            <w:tcW w:w="6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rFonts w:cs="Times New Roman"/>
                <w:b/>
                <w:b/>
                <w:color w:val="000000"/>
                <w:sz w:val="23"/>
                <w:szCs w:val="23"/>
              </w:rPr>
            </w:pPr>
            <w:r>
              <w:rPr>
                <w:rFonts w:cs="Times New Roman"/>
                <w:b/>
                <w:color w:val="000000"/>
                <w:sz w:val="23"/>
                <w:szCs w:val="23"/>
              </w:rPr>
              <w:t>Criteri di valutazione</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rFonts w:cs="Times New Roman"/>
                <w:b/>
                <w:b/>
                <w:color w:val="000000"/>
                <w:sz w:val="23"/>
                <w:szCs w:val="23"/>
              </w:rPr>
            </w:pPr>
            <w:r>
              <w:rPr>
                <w:rFonts w:cs="Times New Roman"/>
                <w:b/>
                <w:color w:val="000000"/>
                <w:sz w:val="23"/>
                <w:szCs w:val="23"/>
              </w:rPr>
              <w:t>Punteggio Max</w:t>
            </w:r>
          </w:p>
        </w:tc>
      </w:tr>
      <w:tr>
        <w:trPr>
          <w:trHeight w:val="193" w:hRule="atLeast"/>
        </w:trPr>
        <w:tc>
          <w:tcPr>
            <w:tcW w:w="318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rPr>
                <w:rFonts w:cs="Times New Roman"/>
                <w:color w:val="000000"/>
                <w:sz w:val="23"/>
                <w:szCs w:val="23"/>
              </w:rPr>
            </w:pPr>
            <w:r>
              <w:rPr>
                <w:rFonts w:cs="Times New Roman"/>
                <w:color w:val="000000"/>
                <w:sz w:val="23"/>
                <w:szCs w:val="23"/>
              </w:rPr>
              <w:t>Età</w:t>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rPr>
            </w:pPr>
            <w:r>
              <w:rPr>
                <w:rFonts w:cs="Times New Roman"/>
                <w:color w:val="000000"/>
                <w:sz w:val="23"/>
                <w:szCs w:val="23"/>
              </w:rPr>
              <w:t>dai 18 ai 25 anni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pPr>
            <w:r>
              <w:rPr>
                <w:rFonts w:cs="Times New Roman"/>
                <w:color w:val="000000"/>
                <w:sz w:val="23"/>
                <w:szCs w:val="23"/>
              </w:rPr>
              <w:t>35</w:t>
            </w:r>
          </w:p>
        </w:tc>
      </w:tr>
      <w:tr>
        <w:trPr>
          <w:trHeight w:val="372" w:hRule="atLeast"/>
        </w:trPr>
        <w:tc>
          <w:tcPr>
            <w:tcW w:w="31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widowControl/>
              <w:suppressAutoHyphens w:val="true"/>
              <w:bidi w:val="0"/>
              <w:spacing w:lineRule="auto" w:line="276" w:before="0" w:after="200"/>
              <w:jc w:val="left"/>
              <w:rPr/>
            </w:pPr>
            <w:r>
              <w:rPr/>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rPr>
            </w:pPr>
            <w:r>
              <w:rPr>
                <w:rFonts w:cs="Times New Roman"/>
                <w:color w:val="000000"/>
                <w:sz w:val="23"/>
                <w:szCs w:val="23"/>
              </w:rPr>
              <w:t>Dai 26-30 anni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pPr>
            <w:r>
              <w:rPr>
                <w:rFonts w:cs="Times New Roman"/>
                <w:color w:val="000000"/>
                <w:sz w:val="23"/>
                <w:szCs w:val="23"/>
              </w:rPr>
              <w:t>25</w:t>
            </w:r>
          </w:p>
        </w:tc>
      </w:tr>
      <w:tr>
        <w:trPr>
          <w:trHeight w:val="386" w:hRule="atLeast"/>
        </w:trPr>
        <w:tc>
          <w:tcPr>
            <w:tcW w:w="31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widowControl/>
              <w:suppressAutoHyphens w:val="true"/>
              <w:bidi w:val="0"/>
              <w:spacing w:lineRule="auto" w:line="276" w:before="0" w:after="200"/>
              <w:jc w:val="left"/>
              <w:rPr>
                <w:shd w:fill="FFFFFF" w:val="clear"/>
              </w:rPr>
            </w:pPr>
            <w:r>
              <w:rPr>
                <w:shd w:fill="FFFFFF" w:val="clear"/>
              </w:rPr>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rPr>
            </w:pPr>
            <w:r>
              <w:rPr>
                <w:rFonts w:cs="Times New Roman"/>
                <w:color w:val="000000"/>
                <w:sz w:val="23"/>
                <w:szCs w:val="23"/>
                <w:shd w:fill="FFFFFF" w:val="clear"/>
              </w:rPr>
              <w:t>Dai 31 ai 35anni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pPr>
            <w:r>
              <w:rPr>
                <w:rFonts w:cs="Times New Roman"/>
                <w:color w:val="000000"/>
                <w:sz w:val="23"/>
                <w:szCs w:val="23"/>
              </w:rPr>
              <w:t>20</w:t>
            </w:r>
          </w:p>
        </w:tc>
      </w:tr>
      <w:tr>
        <w:trPr>
          <w:trHeight w:val="1040" w:hRule="atLeast"/>
        </w:trPr>
        <w:tc>
          <w:tcPr>
            <w:tcW w:w="318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rPr>
                <w:shd w:fill="FFFFFF" w:val="clear"/>
              </w:rPr>
            </w:pPr>
            <w:r>
              <w:rPr>
                <w:shd w:fill="FFFFFF" w:val="clear"/>
              </w:rPr>
            </w:r>
          </w:p>
          <w:p>
            <w:pPr>
              <w:pStyle w:val="Normal"/>
              <w:spacing w:lineRule="auto" w:line="240" w:before="120" w:after="0"/>
              <w:rPr>
                <w:rFonts w:cs="Times New Roman"/>
                <w:color w:val="000000"/>
                <w:sz w:val="23"/>
                <w:szCs w:val="23"/>
              </w:rPr>
            </w:pPr>
            <w:r>
              <w:rPr>
                <w:rFonts w:cs="Times New Roman"/>
                <w:color w:val="000000"/>
                <w:sz w:val="23"/>
                <w:szCs w:val="23"/>
                <w:shd w:fill="FFFFFF" w:val="clear"/>
              </w:rPr>
              <w:t>Dati sull’impresa/associazione</w:t>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shd w:fill="00CCCC" w:val="clear"/>
              </w:rPr>
            </w:pPr>
            <w:r>
              <w:rPr>
                <w:rFonts w:cs="Times New Roman"/>
                <w:color w:val="000000"/>
                <w:sz w:val="23"/>
                <w:szCs w:val="23"/>
                <w:shd w:fill="FFFFFF" w:val="clear"/>
              </w:rPr>
              <w:t>Iscrizione al Registro delle Imprese da non più di 6 mesi, nel caso di associazione costituzione da non più di 6 mesi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pPr>
            <w:r>
              <w:rPr/>
              <w:t>35</w:t>
            </w:r>
          </w:p>
        </w:tc>
      </w:tr>
      <w:tr>
        <w:trPr>
          <w:trHeight w:val="1040" w:hRule="atLeast"/>
        </w:trPr>
        <w:tc>
          <w:tcPr>
            <w:tcW w:w="31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widowControl/>
              <w:suppressAutoHyphens w:val="true"/>
              <w:bidi w:val="0"/>
              <w:spacing w:lineRule="auto" w:line="276" w:before="0" w:after="200"/>
              <w:jc w:val="left"/>
              <w:rPr>
                <w:shd w:fill="FFFFFF" w:val="clear"/>
              </w:rPr>
            </w:pPr>
            <w:r>
              <w:rPr>
                <w:shd w:fill="FFFFFF" w:val="clear"/>
              </w:rPr>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shd w:fill="00CCCC" w:val="clear"/>
              </w:rPr>
            </w:pPr>
            <w:r>
              <w:rPr>
                <w:rFonts w:cs="Times New Roman"/>
                <w:color w:val="000000"/>
                <w:sz w:val="23"/>
                <w:szCs w:val="23"/>
                <w:shd w:fill="FFFFFF" w:val="clear"/>
              </w:rPr>
              <w:t>Iscrizione  al Registro delle Imprese da non più di 12 mesi, nel caso di associazione costituzione da non più di  12 mesi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pPr>
            <w:r>
              <w:rPr/>
              <w:t>25</w:t>
            </w:r>
          </w:p>
        </w:tc>
      </w:tr>
      <w:tr>
        <w:trPr>
          <w:trHeight w:val="1040" w:hRule="atLeast"/>
        </w:trPr>
        <w:tc>
          <w:tcPr>
            <w:tcW w:w="31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widowControl/>
              <w:suppressAutoHyphens w:val="true"/>
              <w:bidi w:val="0"/>
              <w:spacing w:lineRule="auto" w:line="276" w:before="0" w:after="200"/>
              <w:jc w:val="left"/>
              <w:rPr>
                <w:shd w:fill="FFFFFF" w:val="clear"/>
              </w:rPr>
            </w:pPr>
            <w:r>
              <w:rPr>
                <w:shd w:fill="FFFFFF" w:val="clear"/>
              </w:rPr>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center"/>
              <w:rPr>
                <w:rFonts w:cs="Times New Roman"/>
                <w:color w:val="000000"/>
                <w:sz w:val="23"/>
                <w:szCs w:val="23"/>
                <w:shd w:fill="00CCCC" w:val="clear"/>
              </w:rPr>
            </w:pPr>
            <w:r>
              <w:rPr>
                <w:rFonts w:cs="Times New Roman"/>
                <w:color w:val="000000"/>
                <w:sz w:val="23"/>
                <w:szCs w:val="23"/>
                <w:shd w:fill="FFFFFF" w:val="clear"/>
              </w:rPr>
              <w:t>Iscrizione  al Registro delle Imprese da non più di 24 mesi, nel caso di associazione costituzione da non più di 24 mesi</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pPr>
            <w:r>
              <w:rPr>
                <w:rFonts w:cs="Times New Roman"/>
                <w:color w:val="000000"/>
                <w:sz w:val="23"/>
                <w:szCs w:val="23"/>
              </w:rPr>
              <w:t>20</w:t>
            </w:r>
          </w:p>
        </w:tc>
      </w:tr>
      <w:tr>
        <w:trPr>
          <w:trHeight w:val="395" w:hRule="atLeast"/>
        </w:trPr>
        <w:tc>
          <w:tcPr>
            <w:tcW w:w="318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rPr/>
            </w:pPr>
            <w:r>
              <w:rPr>
                <w:rFonts w:cs="Times New Roman"/>
                <w:color w:val="000000"/>
                <w:sz w:val="23"/>
                <w:szCs w:val="23"/>
                <w:shd w:fill="FFFFFF" w:val="clear"/>
              </w:rPr>
              <w:t>Numero di esperienze maturate nella creazione di rete tra professionisti,  collaborazione presso studi associati, collaborazioni presso consorzi, cooperative e similari, ecc., da evincersi dal CV allegato all'istanza</w:t>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rPr>
                <w:shd w:fill="FFFFFF" w:val="clear"/>
              </w:rPr>
            </w:pPr>
            <w:r>
              <w:rPr>
                <w:shd w:fill="FFFFFF" w:val="clear"/>
              </w:rPr>
              <w:t>Da n. 1 a n. 3 esperienze</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rFonts w:cs="Times New Roman"/>
                <w:color w:val="000000"/>
                <w:sz w:val="23"/>
                <w:szCs w:val="23"/>
              </w:rPr>
            </w:pPr>
            <w:r>
              <w:rPr>
                <w:rFonts w:cs="Times New Roman"/>
                <w:color w:val="000000"/>
                <w:sz w:val="23"/>
                <w:szCs w:val="23"/>
                <w:shd w:fill="FFFFFF" w:val="clear"/>
              </w:rPr>
              <w:t>15</w:t>
            </w:r>
          </w:p>
        </w:tc>
      </w:tr>
      <w:tr>
        <w:trPr>
          <w:trHeight w:val="395" w:hRule="atLeast"/>
        </w:trPr>
        <w:tc>
          <w:tcPr>
            <w:tcW w:w="31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rPr>
                <w:shd w:fill="FFFFFF" w:val="clear"/>
              </w:rPr>
            </w:pPr>
            <w:r>
              <w:rPr>
                <w:shd w:fill="FFFFFF" w:val="clear"/>
              </w:rPr>
            </w:r>
          </w:p>
        </w:tc>
        <w:tc>
          <w:tcPr>
            <w:tcW w:w="29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rPr>
                <w:shd w:fill="FFFFFF" w:val="clear"/>
              </w:rPr>
            </w:pPr>
            <w:r>
              <w:rPr>
                <w:shd w:fill="FFFFFF" w:val="clear"/>
              </w:rPr>
              <w:t>Da n. 3 a n. 5 esperienze</w:t>
            </w:r>
          </w:p>
        </w:tc>
        <w:tc>
          <w:tcPr>
            <w:tcW w:w="27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vAlign w:val="center"/>
          </w:tcPr>
          <w:p>
            <w:pPr>
              <w:pStyle w:val="Normal"/>
              <w:spacing w:lineRule="auto" w:line="240" w:before="120" w:after="0"/>
              <w:jc w:val="center"/>
              <w:rPr>
                <w:shd w:fill="FFFFFF" w:val="clear"/>
              </w:rPr>
            </w:pPr>
            <w:r>
              <w:rPr>
                <w:shd w:fill="FFFFFF" w:val="clear"/>
              </w:rPr>
              <w:t>30</w:t>
            </w:r>
          </w:p>
        </w:tc>
      </w:tr>
      <w:tr>
        <w:trPr>
          <w:trHeight w:val="395" w:hRule="atLeast"/>
        </w:trPr>
        <w:tc>
          <w:tcPr>
            <w:tcW w:w="890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FFFFFF" w:val="clear"/>
            <w:tcMar>
              <w:left w:w="43" w:type="dxa"/>
            </w:tcMar>
          </w:tcPr>
          <w:p>
            <w:pPr>
              <w:pStyle w:val="Normal"/>
              <w:spacing w:lineRule="auto" w:line="240" w:before="120" w:after="0"/>
              <w:jc w:val="right"/>
              <w:rPr>
                <w:shd w:fill="FFFFFF" w:val="clear"/>
              </w:rPr>
            </w:pPr>
            <w:r>
              <w:rPr>
                <w:shd w:fill="FFFFFF" w:val="clear"/>
              </w:rPr>
              <w:t>Punteggio massimo 100</w:t>
            </w:r>
          </w:p>
        </w:tc>
      </w:tr>
    </w:tbl>
    <w:p>
      <w:pPr>
        <w:pStyle w:val="Normal"/>
        <w:spacing w:lineRule="auto" w:line="240" w:before="120" w:after="0"/>
        <w:jc w:val="both"/>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spacing w:lineRule="auto" w:line="240" w:before="0" w:after="0"/>
        <w:jc w:val="both"/>
        <w:rPr/>
      </w:pPr>
      <w:r>
        <w:rPr>
          <w:rFonts w:cs="Calibri"/>
          <w:sz w:val="24"/>
          <w:szCs w:val="24"/>
        </w:rPr>
        <w:t>La long list così predisposta rimarrà valid</w:t>
      </w:r>
      <w:r>
        <w:rPr>
          <w:rFonts w:cs="Calibri"/>
          <w:sz w:val="24"/>
          <w:szCs w:val="24"/>
          <w:shd w:fill="FFFFFF" w:val="clear"/>
        </w:rPr>
        <w:t xml:space="preserve">a </w:t>
      </w:r>
      <w:r>
        <w:rPr>
          <w:rFonts w:cs="Calibri"/>
          <w:sz w:val="24"/>
          <w:szCs w:val="24"/>
          <w:shd w:fill="FFFFFF" w:val="clear"/>
        </w:rPr>
        <w:t>fino ad esaurimento dei nominativi in essa inseriti</w:t>
      </w:r>
      <w:r>
        <w:rPr>
          <w:rFonts w:cs="Calibri"/>
          <w:sz w:val="24"/>
          <w:szCs w:val="24"/>
          <w:shd w:fill="FFFFFF" w:val="clear"/>
        </w:rPr>
        <w:t xml:space="preserve">. </w:t>
      </w:r>
      <w:r>
        <w:rPr>
          <w:rFonts w:cs="Calibri"/>
          <w:sz w:val="24"/>
          <w:szCs w:val="24"/>
        </w:rPr>
        <w:t>Ogni volta che si libererà una postazione, si procederà allo scorrimento del suddetto elenco.</w:t>
      </w:r>
    </w:p>
    <w:p>
      <w:pPr>
        <w:pStyle w:val="Normal"/>
        <w:spacing w:lineRule="auto" w:line="240" w:before="0" w:after="0"/>
        <w:jc w:val="both"/>
        <w:rPr>
          <w:rFonts w:cs="Calibri"/>
          <w:sz w:val="24"/>
          <w:szCs w:val="24"/>
        </w:rPr>
      </w:pPr>
      <w:r>
        <w:rPr>
          <w:rFonts w:cs="Calibri"/>
          <w:sz w:val="24"/>
          <w:szCs w:val="24"/>
        </w:rPr>
        <w:t>L’ufficio competente provvederà ad eseguire i controlli amministrativi di verifica delle autodichiarazioni rese dai candidati e, successivamente, verrà sottoscritto il disciplinare di cui al precedente art. 2. In caso di rinuncia di un candidato o in caso di verifica di dichiarazioni non veritiere, si procederà automaticamente alla cancellazione dalla long list e allo scorrimento della stessa.</w:t>
      </w:r>
    </w:p>
    <w:p>
      <w:pPr>
        <w:pStyle w:val="Normal"/>
        <w:spacing w:lineRule="auto" w:line="240" w:before="0" w:after="0"/>
        <w:jc w:val="both"/>
        <w:rPr>
          <w:rFonts w:cs="Calibri"/>
          <w:sz w:val="24"/>
          <w:szCs w:val="24"/>
        </w:rPr>
      </w:pPr>
      <w:r>
        <w:rPr>
          <w:rFonts w:cs="Calibri"/>
          <w:sz w:val="24"/>
          <w:szCs w:val="24"/>
        </w:rPr>
        <w:t>Gli spazi verranno concessi per la durata massima di 12 mesi a partire dalla data di sottoscrizione del disciplinare di assegnazione.</w:t>
      </w:r>
    </w:p>
    <w:p>
      <w:pPr>
        <w:pStyle w:val="Normal"/>
        <w:spacing w:lineRule="auto" w:line="240" w:before="0" w:after="0"/>
        <w:jc w:val="both"/>
        <w:rPr>
          <w:rFonts w:cs="Calibri"/>
          <w:sz w:val="24"/>
          <w:szCs w:val="24"/>
        </w:rPr>
      </w:pPr>
      <w:r>
        <w:rPr>
          <w:rFonts w:cs="Calibri"/>
          <w:sz w:val="24"/>
          <w:szCs w:val="24"/>
        </w:rPr>
        <w:t>Ad ogni soggetto assegnatario potrà essere concessa una sola postazione.</w:t>
      </w:r>
    </w:p>
    <w:p>
      <w:pPr>
        <w:pStyle w:val="Normal"/>
        <w:spacing w:lineRule="auto" w:line="360" w:before="0" w:after="0"/>
        <w:jc w:val="center"/>
        <w:rPr>
          <w:rFonts w:cs="Calibri"/>
          <w:b/>
          <w:b/>
          <w:bCs/>
          <w:color w:val="000000"/>
          <w:szCs w:val="24"/>
        </w:rPr>
      </w:pPr>
      <w:r>
        <w:rPr>
          <w:rFonts w:cs="Calibri"/>
          <w:b/>
          <w:bCs/>
          <w:color w:val="000000"/>
          <w:szCs w:val="24"/>
        </w:rPr>
      </w:r>
    </w:p>
    <w:p>
      <w:pPr>
        <w:pStyle w:val="ListParagraph"/>
        <w:spacing w:lineRule="auto" w:line="360" w:before="0" w:after="0"/>
        <w:ind w:left="720" w:right="0" w:hanging="0"/>
        <w:contextualSpacing/>
        <w:jc w:val="center"/>
        <w:rPr>
          <w:rFonts w:cs="Calibri"/>
          <w:b/>
          <w:b/>
          <w:bCs/>
          <w:color w:val="000000"/>
          <w:szCs w:val="24"/>
        </w:rPr>
      </w:pPr>
      <w:r>
        <w:rPr>
          <w:rFonts w:cs="Calibri"/>
          <w:b/>
          <w:bCs/>
          <w:color w:val="000000"/>
          <w:szCs w:val="24"/>
        </w:rPr>
        <w:t>6. COMUNICAZIONI AI CANDIDATI</w:t>
      </w:r>
    </w:p>
    <w:p>
      <w:pPr>
        <w:pStyle w:val="Normal"/>
        <w:spacing w:lineRule="auto" w:line="240" w:before="0" w:after="0"/>
        <w:jc w:val="both"/>
        <w:rPr/>
      </w:pPr>
      <w:r>
        <w:rPr>
          <w:rFonts w:cs="Calibri"/>
          <w:color w:val="000000"/>
          <w:sz w:val="24"/>
          <w:szCs w:val="24"/>
        </w:rPr>
        <w:t>La long list verrà pubblicata sul sito del Comune di Ragusa (</w:t>
      </w:r>
      <w:hyperlink r:id="rId3">
        <w:r>
          <w:rPr>
            <w:rStyle w:val="CollegamentoInternet"/>
            <w:rFonts w:cs="Calibri"/>
            <w:color w:val="000000"/>
            <w:sz w:val="24"/>
            <w:szCs w:val="24"/>
          </w:rPr>
          <w:t>www.comune.ragusa.gov.it</w:t>
        </w:r>
      </w:hyperlink>
      <w:r>
        <w:rPr>
          <w:rFonts w:cs="Calibri"/>
          <w:color w:val="000000"/>
          <w:sz w:val="24"/>
          <w:szCs w:val="24"/>
        </w:rPr>
        <w:t xml:space="preserve">), </w:t>
      </w:r>
      <w:r>
        <w:rPr>
          <w:rFonts w:cs="Calibri"/>
          <w:color w:val="000000"/>
          <w:sz w:val="24"/>
          <w:szCs w:val="24"/>
        </w:rPr>
        <w:t xml:space="preserve">nella sezione “In Evidenza” e </w:t>
      </w:r>
      <w:r>
        <w:rPr>
          <w:rFonts w:cs="Calibri"/>
          <w:color w:val="000000"/>
          <w:sz w:val="22"/>
          <w:szCs w:val="22"/>
        </w:rPr>
        <w:t>nella sezione “Bandi di gara, Incarichi, Concorsi”</w:t>
      </w:r>
      <w:r>
        <w:rPr>
          <w:rFonts w:cs="Calibri"/>
          <w:color w:val="000000"/>
          <w:sz w:val="24"/>
          <w:szCs w:val="24"/>
        </w:rPr>
        <w:t>.</w:t>
      </w:r>
    </w:p>
    <w:p>
      <w:pPr>
        <w:pStyle w:val="Normal"/>
        <w:spacing w:lineRule="auto" w:line="240" w:before="0" w:after="0"/>
        <w:jc w:val="both"/>
        <w:rPr>
          <w:rFonts w:cs="Calibri"/>
          <w:color w:val="000000"/>
          <w:sz w:val="24"/>
          <w:szCs w:val="24"/>
        </w:rPr>
      </w:pPr>
      <w:r>
        <w:rPr>
          <w:rFonts w:cs="Calibri"/>
          <w:color w:val="000000"/>
          <w:sz w:val="24"/>
          <w:szCs w:val="24"/>
        </w:rPr>
        <w:t>I risultati verranno altresì comunicati all’indirizzo e-mail indicato dai candidati nell’istanza presentata a valere della manifestazione di interesse.</w:t>
      </w:r>
    </w:p>
    <w:p>
      <w:pPr>
        <w:pStyle w:val="Normal"/>
        <w:spacing w:lineRule="auto" w:line="240" w:before="0" w:after="0"/>
        <w:jc w:val="both"/>
        <w:rPr>
          <w:rFonts w:cs="Calibri"/>
          <w:color w:val="000000"/>
          <w:sz w:val="24"/>
          <w:szCs w:val="24"/>
        </w:rPr>
      </w:pPr>
      <w:r>
        <w:rPr>
          <w:rFonts w:cs="Calibri"/>
          <w:color w:val="000000"/>
          <w:sz w:val="24"/>
          <w:szCs w:val="24"/>
        </w:rPr>
        <w:t>I soggetti assegnatari dovranno comunicare entro e non oltre 5 giorni dalla comunicazione dei risultati il loro interesse a occupare le postazioni per cui hanno presentato istanza.</w:t>
      </w:r>
    </w:p>
    <w:p>
      <w:pPr>
        <w:pStyle w:val="Normal"/>
        <w:spacing w:lineRule="auto" w:line="240" w:before="0" w:after="0"/>
        <w:jc w:val="both"/>
        <w:rPr>
          <w:rFonts w:cs="Calibri"/>
          <w:color w:val="000000"/>
          <w:sz w:val="24"/>
          <w:szCs w:val="24"/>
        </w:rPr>
      </w:pPr>
      <w:r>
        <w:rPr>
          <w:rFonts w:cs="Calibri"/>
          <w:color w:val="000000"/>
          <w:sz w:val="24"/>
          <w:szCs w:val="24"/>
        </w:rPr>
      </w:r>
    </w:p>
    <w:p>
      <w:pPr>
        <w:pStyle w:val="ListParagraph"/>
        <w:jc w:val="center"/>
        <w:rPr>
          <w:rFonts w:cs="Calibri"/>
          <w:b/>
          <w:b/>
          <w:bCs/>
          <w:color w:val="000000"/>
          <w:sz w:val="24"/>
          <w:szCs w:val="24"/>
        </w:rPr>
      </w:pPr>
      <w:r>
        <w:rPr>
          <w:rFonts w:cs="Calibri"/>
          <w:b/>
          <w:bCs/>
          <w:color w:val="000000"/>
          <w:sz w:val="24"/>
          <w:szCs w:val="24"/>
        </w:rPr>
      </w:r>
    </w:p>
    <w:p>
      <w:pPr>
        <w:pStyle w:val="ListParagraph"/>
        <w:spacing w:lineRule="auto" w:line="360" w:before="0" w:after="0"/>
        <w:ind w:left="720" w:right="0" w:hanging="0"/>
        <w:contextualSpacing/>
        <w:jc w:val="center"/>
        <w:rPr>
          <w:rFonts w:cs="Calibri"/>
          <w:b/>
          <w:b/>
          <w:bCs/>
          <w:color w:val="000000"/>
          <w:sz w:val="24"/>
          <w:szCs w:val="24"/>
        </w:rPr>
      </w:pPr>
      <w:r>
        <w:rPr>
          <w:rFonts w:cs="Calibri"/>
          <w:b/>
          <w:bCs/>
          <w:color w:val="000000"/>
          <w:sz w:val="24"/>
          <w:szCs w:val="24"/>
        </w:rPr>
        <w:t>7. OBBLIGHI DEI COWORKERS</w:t>
      </w:r>
    </w:p>
    <w:p>
      <w:pPr>
        <w:pStyle w:val="Normal"/>
        <w:spacing w:lineRule="auto" w:line="240" w:before="0" w:after="0"/>
        <w:jc w:val="both"/>
        <w:rPr/>
      </w:pPr>
      <w:r>
        <w:rPr>
          <w:rFonts w:cs="Calibri"/>
          <w:bCs/>
          <w:color w:val="000000"/>
          <w:sz w:val="24"/>
          <w:szCs w:val="24"/>
        </w:rPr>
        <w:t>I soggetti assegnatari svolgeranno, sotto la propria esclusiva responsabilità, le attività lavorative nel pieno rispetto di quanto indicato nel disciplinare di cui al preceden</w:t>
      </w:r>
      <w:r>
        <w:rPr>
          <w:rFonts w:cs="Calibri"/>
          <w:bCs/>
          <w:color w:val="000000"/>
          <w:sz w:val="24"/>
          <w:szCs w:val="24"/>
          <w:shd w:fill="FFFFFF" w:val="clear"/>
        </w:rPr>
        <w:t>te art. 2.</w:t>
      </w:r>
    </w:p>
    <w:p>
      <w:pPr>
        <w:pStyle w:val="Normal"/>
        <w:spacing w:lineRule="auto" w:line="240" w:before="0" w:after="0"/>
        <w:jc w:val="both"/>
        <w:rPr/>
      </w:pPr>
      <w:r>
        <w:rPr>
          <w:rFonts w:cs="Calibri"/>
          <w:bCs/>
          <w:color w:val="000000"/>
          <w:sz w:val="24"/>
          <w:szCs w:val="24"/>
        </w:rPr>
        <w:t xml:space="preserve">Gli assegnatari dovranno predisporre ed attuare tutte le misure per assicurare la sicurezza delle persone e delle cose comunque interessate dalle attività svolte e saranno responsabili penalmente e civilmente dei danni di qualsiasi genere che possano derivare alle persone e cose durante lo svolgimento delle attività in questione, sollevando </w:t>
      </w:r>
      <w:r>
        <w:rPr>
          <w:rFonts w:cs="Calibri"/>
          <w:sz w:val="24"/>
          <w:szCs w:val="24"/>
        </w:rPr>
        <w:t>l’Amministrazione Comunale da ogni eventuale responsabilità.</w:t>
      </w:r>
    </w:p>
    <w:p>
      <w:pPr>
        <w:pStyle w:val="Normal"/>
        <w:spacing w:lineRule="auto" w:line="240" w:before="0" w:after="0"/>
        <w:jc w:val="both"/>
        <w:rPr>
          <w:rFonts w:cs="Calibri"/>
          <w:bCs/>
          <w:color w:val="000000"/>
          <w:sz w:val="24"/>
          <w:szCs w:val="24"/>
        </w:rPr>
      </w:pPr>
      <w:r>
        <w:rPr>
          <w:rFonts w:cs="Calibri"/>
          <w:bCs/>
          <w:color w:val="000000"/>
          <w:sz w:val="24"/>
          <w:szCs w:val="24"/>
        </w:rPr>
        <w:t>L’utilizzo degli spazi è a titolo gratuito pertanto non sarà richiesto nessun canone di affitto.</w:t>
      </w:r>
    </w:p>
    <w:p>
      <w:pPr>
        <w:pStyle w:val="Normal"/>
        <w:spacing w:lineRule="auto" w:line="240" w:before="0" w:after="0"/>
        <w:jc w:val="both"/>
        <w:rPr/>
      </w:pPr>
      <w:r>
        <w:rPr>
          <w:rFonts w:cs="Calibri"/>
          <w:bCs/>
          <w:color w:val="000000"/>
          <w:sz w:val="24"/>
          <w:szCs w:val="24"/>
        </w:rPr>
        <w:t>Il soggetto assegnatario dovrà munirsi autonomamente della strumentazione e del materiale di consumo necessari allo svolgimento della propria professione, con esclusione di quello che l’Amministrazione Comunale mette a disposizione come indicato</w:t>
      </w:r>
      <w:r>
        <w:rPr>
          <w:rFonts w:cs="Calibri"/>
          <w:bCs/>
          <w:color w:val="000000"/>
          <w:sz w:val="24"/>
          <w:szCs w:val="24"/>
          <w:shd w:fill="FFFFFF" w:val="clear"/>
        </w:rPr>
        <w:t xml:space="preserve"> all’art. 2 del presente avviso.   </w:t>
      </w:r>
    </w:p>
    <w:p>
      <w:pPr>
        <w:pStyle w:val="Normal"/>
        <w:spacing w:lineRule="auto" w:line="240" w:before="0" w:after="0"/>
        <w:jc w:val="both"/>
        <w:rPr>
          <w:rFonts w:cs="Calibri"/>
          <w:color w:val="000000"/>
          <w:sz w:val="24"/>
          <w:szCs w:val="24"/>
        </w:rPr>
      </w:pPr>
      <w:r>
        <w:rPr>
          <w:rFonts w:cs="Calibri"/>
          <w:color w:val="000000"/>
          <w:sz w:val="24"/>
          <w:szCs w:val="24"/>
        </w:rPr>
        <w:t>I coworkers hanno l’obbligo di non apportare danni alle attrezzature e di farsi carico della pulizia dei locali.</w:t>
      </w:r>
    </w:p>
    <w:p>
      <w:pPr>
        <w:pStyle w:val="Normal"/>
        <w:spacing w:lineRule="auto" w:line="240" w:before="0" w:after="0"/>
        <w:jc w:val="both"/>
        <w:rPr>
          <w:rFonts w:cs="Calibri"/>
          <w:sz w:val="24"/>
          <w:szCs w:val="24"/>
        </w:rPr>
      </w:pPr>
      <w:r>
        <w:rPr>
          <w:rFonts w:cs="Calibri"/>
          <w:sz w:val="24"/>
          <w:szCs w:val="24"/>
        </w:rPr>
        <w:t>Nessun onere potrà comunque derivare a carico dell’Amministrazione per lo svolgimento delle attività professionali del coworkers nello spazio concesso.</w:t>
      </w:r>
    </w:p>
    <w:p>
      <w:pPr>
        <w:pStyle w:val="Normal"/>
        <w:spacing w:lineRule="auto" w:line="240" w:before="0" w:after="0"/>
        <w:rPr>
          <w:rFonts w:ascii="Calibri" w:hAnsi="Calibri" w:cs="Calibri"/>
          <w:bCs/>
          <w:sz w:val="24"/>
          <w:szCs w:val="24"/>
        </w:rPr>
      </w:pPr>
      <w:r>
        <w:rPr>
          <w:rFonts w:cs="Calibri"/>
          <w:bCs/>
          <w:sz w:val="24"/>
          <w:szCs w:val="24"/>
        </w:rPr>
      </w:r>
    </w:p>
    <w:p>
      <w:pPr>
        <w:pStyle w:val="Normal"/>
        <w:jc w:val="center"/>
        <w:rPr>
          <w:rFonts w:cs="Calibri"/>
          <w:b/>
          <w:b/>
          <w:sz w:val="24"/>
          <w:szCs w:val="24"/>
        </w:rPr>
      </w:pPr>
      <w:r>
        <w:rPr>
          <w:rFonts w:cs="Calibri"/>
          <w:b/>
          <w:sz w:val="24"/>
          <w:szCs w:val="24"/>
        </w:rPr>
        <w:t>8. VERIFICHE</w:t>
      </w:r>
    </w:p>
    <w:p>
      <w:pPr>
        <w:pStyle w:val="Normal"/>
        <w:spacing w:lineRule="auto" w:line="240" w:before="0" w:after="0"/>
        <w:jc w:val="both"/>
        <w:rPr/>
      </w:pPr>
      <w:r>
        <w:rPr>
          <w:rFonts w:cs="Calibri"/>
          <w:bCs/>
          <w:color w:val="000000"/>
          <w:sz w:val="24"/>
          <w:szCs w:val="24"/>
        </w:rPr>
        <w:t xml:space="preserve">L’Amministrazione Comunale si </w:t>
      </w:r>
      <w:r>
        <w:rPr>
          <w:rFonts w:cs="Calibri"/>
          <w:bCs/>
          <w:color w:val="000000"/>
          <w:sz w:val="24"/>
          <w:szCs w:val="24"/>
          <w:shd w:fill="FFFFFF" w:val="clear"/>
        </w:rPr>
        <w:t>riserva di effettuare verifiche periodiche sullo svolgimento delle attività al fine di raccogliere il necessario feed beeck dell’esperienza nel suo complesso e monitorare l’andamento delle attività.</w:t>
      </w:r>
    </w:p>
    <w:p>
      <w:pPr>
        <w:pStyle w:val="Normal"/>
        <w:spacing w:lineRule="auto" w:line="240" w:before="0" w:after="0"/>
        <w:jc w:val="both"/>
        <w:rPr>
          <w:rFonts w:cs="Calibri"/>
          <w:bCs/>
          <w:color w:val="000000"/>
          <w:sz w:val="24"/>
          <w:szCs w:val="24"/>
          <w:shd w:fill="FFFFFF" w:val="clear"/>
        </w:rPr>
      </w:pPr>
      <w:r>
        <w:rPr>
          <w:rFonts w:cs="Calibri"/>
          <w:bCs/>
          <w:color w:val="000000"/>
          <w:sz w:val="24"/>
          <w:szCs w:val="24"/>
          <w:shd w:fill="FFFFFF" w:val="clear"/>
        </w:rPr>
        <w:t>Se, a seguito di verifica, verrà costatato l’esercizio di una attività difforme rispetto a quanto contenuto nel disciplinare il Comune provvederà alla revoca dell'assegnazione.</w:t>
      </w:r>
    </w:p>
    <w:p>
      <w:pPr>
        <w:pStyle w:val="Normal"/>
        <w:spacing w:lineRule="auto" w:line="240" w:before="0" w:after="0"/>
        <w:jc w:val="both"/>
        <w:rPr>
          <w:rFonts w:ascii="Calibri" w:hAnsi="Calibri" w:cs="Calibri"/>
          <w:bCs/>
          <w:color w:val="000000"/>
          <w:sz w:val="24"/>
          <w:szCs w:val="24"/>
        </w:rPr>
      </w:pPr>
      <w:r>
        <w:rPr>
          <w:rFonts w:cs="Calibri"/>
          <w:bCs/>
          <w:color w:val="000000"/>
          <w:sz w:val="24"/>
          <w:szCs w:val="24"/>
        </w:rPr>
      </w:r>
    </w:p>
    <w:p>
      <w:pPr>
        <w:pStyle w:val="ListParagraph"/>
        <w:numPr>
          <w:ilvl w:val="0"/>
          <w:numId w:val="2"/>
        </w:numPr>
        <w:jc w:val="center"/>
        <w:rPr>
          <w:rFonts w:cs="Calibri"/>
          <w:b/>
          <w:b/>
          <w:bCs/>
          <w:sz w:val="24"/>
          <w:szCs w:val="24"/>
        </w:rPr>
      </w:pPr>
      <w:r>
        <w:rPr>
          <w:rFonts w:cs="Calibri"/>
          <w:b/>
          <w:bCs/>
          <w:sz w:val="24"/>
          <w:szCs w:val="24"/>
        </w:rPr>
        <w:t>PUBBLICAZIONE</w:t>
      </w:r>
    </w:p>
    <w:p>
      <w:pPr>
        <w:pStyle w:val="Normal"/>
        <w:spacing w:lineRule="auto" w:line="240" w:before="0" w:after="0"/>
        <w:jc w:val="both"/>
        <w:rPr/>
      </w:pPr>
      <w:r>
        <w:rPr>
          <w:rFonts w:cs="Calibri"/>
          <w:sz w:val="24"/>
          <w:szCs w:val="24"/>
        </w:rPr>
        <w:t xml:space="preserve">La presente manifestazione di interesse verrà pubblicata sul sito </w:t>
      </w:r>
      <w:r>
        <w:rPr>
          <w:rFonts w:cs="Calibri"/>
          <w:sz w:val="24"/>
          <w:szCs w:val="24"/>
        </w:rPr>
        <w:t xml:space="preserve">istituzionale </w:t>
      </w:r>
      <w:r>
        <w:rPr>
          <w:rFonts w:cs="Calibri"/>
          <w:sz w:val="24"/>
          <w:szCs w:val="24"/>
        </w:rPr>
        <w:t xml:space="preserve">del Comune di Ragusa nella sezione “In Evidenza” </w:t>
      </w:r>
      <w:r>
        <w:rPr>
          <w:rFonts w:cs="Calibri"/>
          <w:sz w:val="24"/>
          <w:szCs w:val="24"/>
        </w:rPr>
        <w:t xml:space="preserve">e </w:t>
      </w:r>
      <w:r>
        <w:rPr>
          <w:rFonts w:cs="Calibri"/>
          <w:sz w:val="22"/>
          <w:szCs w:val="22"/>
        </w:rPr>
        <w:t>nella sezione “Bandi di gara, Incarichi, Concorsi”</w:t>
      </w:r>
      <w:r>
        <w:rPr>
          <w:rFonts w:cs="Calibri"/>
          <w:sz w:val="24"/>
          <w:szCs w:val="24"/>
        </w:rPr>
        <w:t>.</w:t>
      </w:r>
    </w:p>
    <w:p>
      <w:pPr>
        <w:pStyle w:val="Normal"/>
        <w:spacing w:lineRule="auto" w:line="240" w:before="0" w:after="0"/>
        <w:jc w:val="both"/>
        <w:rPr>
          <w:rFonts w:cs="Calibri"/>
          <w:sz w:val="24"/>
          <w:szCs w:val="24"/>
        </w:rPr>
      </w:pPr>
      <w:r>
        <w:rPr>
          <w:rFonts w:cs="Calibri"/>
          <w:sz w:val="24"/>
          <w:szCs w:val="24"/>
        </w:rPr>
      </w:r>
    </w:p>
    <w:p>
      <w:pPr>
        <w:pStyle w:val="Normal"/>
        <w:spacing w:lineRule="auto" w:line="240" w:before="0" w:after="0"/>
        <w:jc w:val="center"/>
        <w:rPr/>
      </w:pPr>
      <w:bookmarkStart w:id="2" w:name="_GoBack"/>
      <w:bookmarkEnd w:id="2"/>
      <w:r>
        <w:rPr>
          <w:rFonts w:eastAsia="Calibri" w:cs="Calibri"/>
          <w:b/>
          <w:color w:val="00000A"/>
          <w:sz w:val="24"/>
          <w:szCs w:val="24"/>
          <w:lang w:val="it-IT" w:eastAsia="en-US" w:bidi="ar-SA"/>
        </w:rPr>
        <w:t>10. RESPONSABILE D</w:t>
      </w:r>
      <w:r>
        <w:rPr>
          <w:rFonts w:cs="Calibri"/>
          <w:b/>
          <w:sz w:val="24"/>
          <w:szCs w:val="24"/>
        </w:rPr>
        <w:t>EL PROCEDIMENTO</w:t>
      </w:r>
    </w:p>
    <w:p>
      <w:pPr>
        <w:pStyle w:val="Normal"/>
        <w:spacing w:lineRule="auto" w:line="240" w:before="0" w:after="0"/>
        <w:jc w:val="center"/>
        <w:rPr>
          <w:rFonts w:ascii="Calibri" w:hAnsi="Calibri" w:cs="Calibri"/>
          <w:b/>
          <w:b/>
          <w:sz w:val="24"/>
          <w:szCs w:val="24"/>
        </w:rPr>
      </w:pPr>
      <w:r>
        <w:rPr>
          <w:rFonts w:cs="Calibri"/>
          <w:b/>
          <w:sz w:val="24"/>
          <w:szCs w:val="24"/>
        </w:rPr>
      </w:r>
    </w:p>
    <w:p>
      <w:pPr>
        <w:pStyle w:val="Normal"/>
        <w:spacing w:lineRule="auto" w:line="240" w:before="0" w:after="0"/>
        <w:jc w:val="both"/>
        <w:rPr/>
      </w:pPr>
      <w:r>
        <w:rPr>
          <w:rFonts w:cs="Calibri"/>
          <w:sz w:val="24"/>
          <w:szCs w:val="24"/>
          <w:shd w:fill="FFFFFF" w:val="clear"/>
        </w:rPr>
        <w:t xml:space="preserve">Ai sensi della legge 241/90 e successive modifiche ed integrazioni il Responsabile del Procedimento è la Dott.ssa Margherita Leonardi, Responsabile del Servizio II del Settore VII del  Comune di Ragusa tel. 0932 676466 e-mail: </w:t>
      </w:r>
      <w:hyperlink r:id="rId4">
        <w:r>
          <w:rPr>
            <w:rStyle w:val="CollegamentoInternet"/>
            <w:rFonts w:cs="Calibri"/>
            <w:sz w:val="24"/>
            <w:szCs w:val="24"/>
            <w:shd w:fill="FFFFFF" w:val="clear"/>
          </w:rPr>
          <w:t>m.leonardi@comune.ragusa.gov.it</w:t>
        </w:r>
      </w:hyperlink>
      <w:r>
        <w:rPr>
          <w:rFonts w:cs="Calibri"/>
          <w:sz w:val="24"/>
          <w:szCs w:val="24"/>
          <w:shd w:fill="FFFFFF" w:val="clear"/>
        </w:rPr>
        <w:t>.</w:t>
      </w:r>
    </w:p>
    <w:p>
      <w:pPr>
        <w:pStyle w:val="Corpodeltesto"/>
        <w:rPr>
          <w:shd w:fill="FFFFFF" w:val="clear"/>
        </w:rPr>
      </w:pPr>
      <w:r>
        <w:rPr>
          <w:shd w:fill="FFFFFF" w:val="clear"/>
        </w:rPr>
        <w:t xml:space="preserve">E’ possibile visionare i locali su richiesta ogni martedì, dalle ore 10:00 alle ore 12:00. </w:t>
      </w:r>
    </w:p>
    <w:p>
      <w:pPr>
        <w:pStyle w:val="Normal"/>
        <w:spacing w:lineRule="auto" w:line="240" w:before="0" w:after="0"/>
        <w:jc w:val="both"/>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rebuchet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tabs>
          <w:tab w:val="num" w:pos="1440"/>
        </w:tabs>
        <w:ind w:left="1440" w:hanging="360"/>
      </w:pPr>
      <w:rPr>
        <w:sz w:val="24"/>
        <w:b/>
        <w:bCs/>
      </w:rPr>
    </w:lvl>
    <w:lvl w:ilvl="1">
      <w:start w:val="1"/>
      <w:numFmt w:val="lowerLetter"/>
      <w:lvlText w:val="%2."/>
      <w:lvlJc w:val="left"/>
      <w:pPr>
        <w:tabs>
          <w:tab w:val="num" w:pos="1800"/>
        </w:tabs>
        <w:ind w:left="1800" w:hanging="360"/>
      </w:pPr>
      <w:rPr>
        <w:sz w:val="24"/>
        <w:b/>
        <w:bCs/>
      </w:rPr>
    </w:lvl>
    <w:lvl w:ilvl="2">
      <w:start w:val="1"/>
      <w:numFmt w:val="decimal"/>
      <w:lvlText w:val="%3."/>
      <w:lvlJc w:val="left"/>
      <w:pPr>
        <w:tabs>
          <w:tab w:val="num" w:pos="2160"/>
        </w:tabs>
        <w:ind w:left="2160" w:hanging="360"/>
      </w:pPr>
      <w:rPr>
        <w:sz w:val="24"/>
        <w:b/>
        <w:bCs/>
      </w:rPr>
    </w:lvl>
    <w:lvl w:ilvl="3">
      <w:start w:val="1"/>
      <w:numFmt w:val="decimal"/>
      <w:lvlText w:val="%4."/>
      <w:lvlJc w:val="left"/>
      <w:pPr>
        <w:tabs>
          <w:tab w:val="num" w:pos="2520"/>
        </w:tabs>
        <w:ind w:left="2520" w:hanging="360"/>
      </w:pPr>
      <w:rPr>
        <w:sz w:val="24"/>
        <w:b/>
        <w:bCs/>
      </w:rPr>
    </w:lvl>
    <w:lvl w:ilvl="4">
      <w:start w:val="1"/>
      <w:numFmt w:val="decimal"/>
      <w:lvlText w:val="%5."/>
      <w:lvlJc w:val="left"/>
      <w:pPr>
        <w:tabs>
          <w:tab w:val="num" w:pos="2880"/>
        </w:tabs>
        <w:ind w:left="2880" w:hanging="360"/>
      </w:pPr>
      <w:rPr>
        <w:sz w:val="24"/>
        <w:b/>
        <w:bCs/>
      </w:rPr>
    </w:lvl>
    <w:lvl w:ilvl="5">
      <w:start w:val="1"/>
      <w:numFmt w:val="decimal"/>
      <w:lvlText w:val="%6."/>
      <w:lvlJc w:val="left"/>
      <w:pPr>
        <w:tabs>
          <w:tab w:val="num" w:pos="3240"/>
        </w:tabs>
        <w:ind w:left="3240" w:hanging="360"/>
      </w:pPr>
      <w:rPr>
        <w:sz w:val="24"/>
        <w:b/>
        <w:bCs/>
      </w:rPr>
    </w:lvl>
    <w:lvl w:ilvl="6">
      <w:start w:val="1"/>
      <w:numFmt w:val="decimal"/>
      <w:lvlText w:val="%7."/>
      <w:lvlJc w:val="left"/>
      <w:pPr>
        <w:tabs>
          <w:tab w:val="num" w:pos="3600"/>
        </w:tabs>
        <w:ind w:left="3600" w:hanging="360"/>
      </w:pPr>
      <w:rPr>
        <w:sz w:val="24"/>
        <w:b/>
        <w:bCs/>
      </w:rPr>
    </w:lvl>
    <w:lvl w:ilvl="7">
      <w:start w:val="1"/>
      <w:numFmt w:val="decimal"/>
      <w:lvlText w:val="%8."/>
      <w:lvlJc w:val="left"/>
      <w:pPr>
        <w:tabs>
          <w:tab w:val="num" w:pos="3960"/>
        </w:tabs>
        <w:ind w:left="3960" w:hanging="360"/>
      </w:pPr>
      <w:rPr>
        <w:sz w:val="24"/>
        <w:b/>
        <w:bCs/>
      </w:rPr>
    </w:lvl>
    <w:lvl w:ilvl="8">
      <w:start w:val="1"/>
      <w:numFmt w:val="decimal"/>
      <w:lvlText w:val="%9."/>
      <w:lvlJc w:val="left"/>
      <w:pPr>
        <w:tabs>
          <w:tab w:val="num" w:pos="4320"/>
        </w:tabs>
        <w:ind w:left="4320" w:hanging="360"/>
      </w:pPr>
      <w:rPr>
        <w:sz w:val="24"/>
        <w:b/>
        <w:bCs/>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it-IT" w:eastAsia="en-US" w:bidi="ar-SA"/>
      </w:rPr>
    </w:rPrDefault>
    <w:pPrDefault>
      <w:pPr>
        <w:spacing w:lineRule="auto" w:line="276"/>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00000A"/>
      <w:sz w:val="22"/>
      <w:szCs w:val="22"/>
      <w:lang w:val="it-IT" w:eastAsia="en-US"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ListLabel1">
    <w:name w:val="ListLabel 1"/>
    <w:qFormat/>
    <w:rPr>
      <w:b/>
      <w:sz w:val="24"/>
    </w:rPr>
  </w:style>
  <w:style w:type="character" w:styleId="Caratteredinumerazione">
    <w:name w:val="Carattere di numerazione"/>
    <w:qFormat/>
    <w:rPr>
      <w:b/>
      <w:bCs/>
    </w:rPr>
  </w:style>
  <w:style w:type="character" w:styleId="ListLabel2">
    <w:name w:val="ListLabel 2"/>
    <w:qFormat/>
    <w:rPr>
      <w:b/>
      <w:sz w:val="24"/>
    </w:rPr>
  </w:style>
  <w:style w:type="character" w:styleId="ListLabel3">
    <w:name w:val="ListLabel 3"/>
    <w:qFormat/>
    <w:rPr>
      <w:b/>
      <w:bCs/>
      <w:sz w:val="24"/>
    </w:rPr>
  </w:style>
  <w:style w:type="character" w:styleId="ListLabel4">
    <w:name w:val="ListLabel 4"/>
    <w:qFormat/>
    <w:rPr>
      <w:b/>
      <w:bCs/>
      <w:sz w:val="24"/>
    </w:rPr>
  </w:style>
  <w:style w:type="character" w:styleId="CollegamentoInternet">
    <w:name w:val="Collegamento Internet"/>
    <w:rPr>
      <w:color w:val="000080"/>
      <w:u w:val="single"/>
      <w:lang w:val="zxx" w:eastAsia="zxx" w:bidi="zxx"/>
    </w:rPr>
  </w:style>
  <w:style w:type="character" w:styleId="Enfasiforte">
    <w:name w:val="Enfasi forte"/>
    <w:rPr>
      <w:b/>
      <w:bCs/>
    </w:rPr>
  </w:style>
  <w:style w:type="character" w:styleId="ListLabel5">
    <w:name w:val="ListLabel 5"/>
    <w:qFormat/>
    <w:rPr>
      <w:b/>
      <w:bCs/>
      <w:sz w:val="24"/>
    </w:rPr>
  </w:style>
  <w:style w:type="character" w:styleId="ListLabel6">
    <w:name w:val="ListLabel 6"/>
    <w:qFormat/>
    <w:rPr>
      <w:b/>
      <w:bCs/>
      <w:sz w:val="24"/>
    </w:rPr>
  </w:style>
  <w:style w:type="character" w:styleId="ListLabel7">
    <w:name w:val="ListLabel 7"/>
    <w:qFormat/>
    <w:rPr>
      <w:b/>
      <w:bCs/>
      <w:sz w:val="24"/>
    </w:rPr>
  </w:style>
  <w:style w:type="character" w:styleId="ListLabel8">
    <w:name w:val="ListLabel 8"/>
    <w:qFormat/>
    <w:rPr>
      <w:b/>
      <w:bCs/>
      <w:sz w:val="24"/>
    </w:rPr>
  </w:style>
  <w:style w:type="character" w:styleId="ListLabel9">
    <w:name w:val="ListLabel 9"/>
    <w:qFormat/>
    <w:rPr>
      <w:b/>
      <w:bCs/>
      <w:sz w:val="24"/>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sz w:val="24"/>
      <w:szCs w:val="24"/>
      <w:lang w:val="it-IT" w:eastAsia="en-US" w:bidi="ar-SA"/>
    </w:rPr>
  </w:style>
  <w:style w:type="paragraph" w:styleId="Intestazione">
    <w:name w:val="Intestazione"/>
    <w:basedOn w:val="Normal"/>
    <w:pPr>
      <w:tabs>
        <w:tab w:val="center" w:pos="4819" w:leader="none"/>
        <w:tab w:val="right" w:pos="9638" w:leader="none"/>
      </w:tabs>
      <w:spacing w:lineRule="auto" w:line="240" w:before="0" w:after="0"/>
    </w:pPr>
    <w:rPr/>
  </w:style>
  <w:style w:type="paragraph" w:styleId="Pidipagina">
    <w:name w:val="Piè di pagina"/>
    <w:basedOn w:val="Normal"/>
    <w:pPr>
      <w:tabs>
        <w:tab w:val="center" w:pos="4819" w:leader="none"/>
        <w:tab w:val="right" w:pos="9638" w:leader="none"/>
      </w:tabs>
      <w:spacing w:lineRule="auto" w:line="240" w:before="0" w:after="0"/>
    </w:pPr>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paragraph" w:styleId="Contenutotabella">
    <w:name w:val="Contenuto tabella"/>
    <w:basedOn w:val="Normal"/>
    <w:qFormat/>
    <w:pPr/>
    <w:rPr/>
  </w:style>
  <w:style w:type="paragraph" w:styleId="ListBullet">
    <w:name w:val="List Bullet"/>
    <w:basedOn w:val="Normal"/>
    <w:qFormat/>
    <w:pPr/>
    <w:rPr/>
  </w:style>
  <w:style w:type="paragraph" w:styleId="Elencopuntato">
    <w:name w:val="elenco puntato"/>
    <w:basedOn w:val="ListBullet"/>
    <w:qFormat/>
    <w:pPr>
      <w:spacing w:before="120" w:after="120"/>
      <w:jc w:val="both"/>
    </w:pPr>
    <w:rPr>
      <w:rFonts w:ascii="Trebuchet MS" w:hAnsi="Trebuchet MS"/>
      <w:sz w:val="22"/>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omune.ragusa.gov.it/" TargetMode="External"/><Relationship Id="rId4" Type="http://schemas.openxmlformats.org/officeDocument/2006/relationships/hyperlink" Target="mailto:m.leonardi@comune.ragusa.gov.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216</TotalTime>
  <Application>LibreOffice/4.4.7.2$Windows_x86 LibreOffice_project/f3153a8b245191196a4b6b9abd1d0da16eead600</Application>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2016-11-30T09:47:00Z</dcterms:created>
  <dc:creator>Cettina</dc:creator>
  <dc:language>it-IT</dc:language>
  <dcterms:modified xsi:type="dcterms:W3CDTF">2017-11-07T14:30:22Z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